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CA" w:rsidRPr="00625554" w:rsidRDefault="00245FAF" w:rsidP="00043E73">
      <w:pPr>
        <w:pStyle w:val="ad"/>
        <w:rPr>
          <w:lang w:eastAsia="ru-RU"/>
        </w:rPr>
      </w:pPr>
      <w:bookmarkStart w:id="0" w:name="_GoBack"/>
      <w:bookmarkEnd w:id="0"/>
      <w:r>
        <w:rPr>
          <w:lang w:eastAsia="ru-RU"/>
        </w:rPr>
        <w:t xml:space="preserve"> </w:t>
      </w:r>
      <w:r w:rsidR="00365320">
        <w:rPr>
          <w:noProof/>
          <w:lang w:eastAsia="ru-RU"/>
        </w:rPr>
        <w:drawing>
          <wp:inline distT="0" distB="0" distL="0" distR="0">
            <wp:extent cx="5125122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122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320" w:rsidRDefault="00365320" w:rsidP="00C00D4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C58" w:rsidRPr="00E11A05" w:rsidRDefault="00CF4C58" w:rsidP="00C00D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11A05">
        <w:rPr>
          <w:rFonts w:ascii="Times New Roman" w:hAnsi="Times New Roman"/>
          <w:b/>
          <w:bCs/>
          <w:sz w:val="24"/>
          <w:szCs w:val="24"/>
        </w:rPr>
        <w:t>Финансовый университет при Пра</w:t>
      </w:r>
      <w:r w:rsidR="005830F5" w:rsidRPr="00E11A05">
        <w:rPr>
          <w:rFonts w:ascii="Times New Roman" w:hAnsi="Times New Roman"/>
          <w:b/>
          <w:bCs/>
          <w:sz w:val="24"/>
          <w:szCs w:val="24"/>
        </w:rPr>
        <w:t>вительстве Российской Федерации</w:t>
      </w:r>
    </w:p>
    <w:p w:rsidR="00511A89" w:rsidRPr="00E11A05" w:rsidRDefault="00511A89" w:rsidP="00C00D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11A05">
        <w:rPr>
          <w:rFonts w:ascii="Times New Roman" w:hAnsi="Times New Roman"/>
          <w:b/>
          <w:bCs/>
          <w:sz w:val="24"/>
          <w:szCs w:val="24"/>
        </w:rPr>
        <w:t xml:space="preserve">Курский филиал </w:t>
      </w:r>
    </w:p>
    <w:p w:rsidR="001149F0" w:rsidRPr="00E11A05" w:rsidRDefault="001149F0" w:rsidP="00C00D43">
      <w:pPr>
        <w:jc w:val="center"/>
        <w:rPr>
          <w:rFonts w:ascii="Times New Roman" w:hAnsi="Times New Roman"/>
          <w:b/>
          <w:sz w:val="24"/>
          <w:szCs w:val="24"/>
        </w:rPr>
      </w:pPr>
      <w:r w:rsidRPr="00E11A05">
        <w:rPr>
          <w:rFonts w:ascii="Times New Roman" w:hAnsi="Times New Roman"/>
          <w:b/>
          <w:sz w:val="24"/>
          <w:szCs w:val="24"/>
        </w:rPr>
        <w:t xml:space="preserve">в партнерстве с </w:t>
      </w:r>
      <w:r w:rsidR="00434EE6" w:rsidRPr="00E11A05">
        <w:rPr>
          <w:rFonts w:ascii="Times New Roman" w:hAnsi="Times New Roman"/>
          <w:b/>
          <w:sz w:val="24"/>
          <w:szCs w:val="24"/>
        </w:rPr>
        <w:t xml:space="preserve">ведущими </w:t>
      </w:r>
      <w:r w:rsidRPr="00E11A05">
        <w:rPr>
          <w:rFonts w:ascii="Times New Roman" w:hAnsi="Times New Roman"/>
          <w:b/>
          <w:sz w:val="24"/>
          <w:szCs w:val="24"/>
        </w:rPr>
        <w:t>российскими научно-образовательными организациями:</w:t>
      </w:r>
    </w:p>
    <w:p w:rsidR="001149F0" w:rsidRPr="00E11A05" w:rsidRDefault="001149F0" w:rsidP="00C00D43">
      <w:pPr>
        <w:jc w:val="center"/>
        <w:rPr>
          <w:rFonts w:ascii="&amp;quot" w:hAnsi="&amp;quot" w:cs="Calibri"/>
          <w:b/>
          <w:color w:val="000000"/>
          <w:sz w:val="18"/>
          <w:szCs w:val="24"/>
          <w:bdr w:val="none" w:sz="0" w:space="0" w:color="auto" w:frame="1"/>
        </w:rPr>
      </w:pPr>
    </w:p>
    <w:p w:rsidR="00033C9F" w:rsidRPr="00E11A05" w:rsidRDefault="00033C9F" w:rsidP="00C00D43">
      <w:pPr>
        <w:jc w:val="center"/>
        <w:rPr>
          <w:rFonts w:ascii="Times New Roman" w:hAnsi="Times New Roman"/>
          <w:b/>
          <w:sz w:val="24"/>
          <w:szCs w:val="24"/>
        </w:rPr>
      </w:pPr>
      <w:r w:rsidRPr="00E11A05">
        <w:rPr>
          <w:rFonts w:ascii="Times New Roman" w:hAnsi="Times New Roman"/>
          <w:b/>
          <w:sz w:val="24"/>
          <w:szCs w:val="24"/>
        </w:rPr>
        <w:t xml:space="preserve">Воронежский государственный университет </w:t>
      </w:r>
    </w:p>
    <w:p w:rsidR="002B441C" w:rsidRPr="00E11A05" w:rsidRDefault="002B441C" w:rsidP="00C00D43">
      <w:pPr>
        <w:jc w:val="center"/>
        <w:rPr>
          <w:rFonts w:ascii="Times New Roman" w:hAnsi="Times New Roman"/>
          <w:b/>
          <w:sz w:val="24"/>
          <w:szCs w:val="24"/>
        </w:rPr>
      </w:pPr>
      <w:r w:rsidRPr="00E11A05"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</w:rPr>
        <w:t>Казанский национальный исследовательский технологический университет</w:t>
      </w:r>
    </w:p>
    <w:p w:rsidR="002B441C" w:rsidRPr="00E11A05" w:rsidRDefault="002B441C" w:rsidP="00C00D43">
      <w:pPr>
        <w:jc w:val="center"/>
        <w:rPr>
          <w:rFonts w:ascii="Times New Roman" w:hAnsi="Times New Roman"/>
          <w:b/>
          <w:sz w:val="24"/>
          <w:szCs w:val="24"/>
        </w:rPr>
      </w:pPr>
      <w:r w:rsidRPr="00E11A05"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</w:rPr>
        <w:t>Кубанский государственный университет</w:t>
      </w:r>
      <w:r w:rsidRPr="00E11A05">
        <w:rPr>
          <w:rFonts w:ascii="Times New Roman" w:hAnsi="Times New Roman"/>
          <w:b/>
          <w:sz w:val="24"/>
          <w:szCs w:val="24"/>
        </w:rPr>
        <w:t xml:space="preserve"> </w:t>
      </w:r>
    </w:p>
    <w:p w:rsidR="002B441C" w:rsidRPr="00E11A05" w:rsidRDefault="002B441C" w:rsidP="00C00D43">
      <w:pPr>
        <w:jc w:val="center"/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</w:rPr>
      </w:pPr>
      <w:r w:rsidRPr="00E11A05"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</w:rPr>
        <w:t>Московский государственный технологический университет «СТАНКИН»</w:t>
      </w:r>
    </w:p>
    <w:p w:rsidR="00033C9F" w:rsidRPr="00E11A05" w:rsidRDefault="00033C9F" w:rsidP="00C00D43">
      <w:pPr>
        <w:jc w:val="center"/>
        <w:rPr>
          <w:rFonts w:ascii="Times New Roman" w:hAnsi="Times New Roman"/>
          <w:b/>
          <w:sz w:val="24"/>
          <w:szCs w:val="24"/>
        </w:rPr>
      </w:pPr>
      <w:r w:rsidRPr="00E11A05">
        <w:rPr>
          <w:rFonts w:ascii="Times New Roman" w:hAnsi="Times New Roman"/>
          <w:b/>
          <w:sz w:val="24"/>
          <w:szCs w:val="24"/>
        </w:rPr>
        <w:t>Орловский государственный университет экономики и торговли</w:t>
      </w:r>
    </w:p>
    <w:p w:rsidR="002B441C" w:rsidRPr="00E11A05" w:rsidRDefault="002B441C" w:rsidP="00C00D43">
      <w:pPr>
        <w:jc w:val="center"/>
        <w:rPr>
          <w:rFonts w:ascii="Times New Roman" w:hAnsi="Times New Roman"/>
          <w:b/>
          <w:sz w:val="24"/>
          <w:szCs w:val="24"/>
        </w:rPr>
      </w:pPr>
      <w:r w:rsidRPr="00E11A05">
        <w:rPr>
          <w:rFonts w:ascii="Times New Roman" w:hAnsi="Times New Roman"/>
          <w:b/>
          <w:sz w:val="24"/>
          <w:szCs w:val="24"/>
        </w:rPr>
        <w:t>Санкт-Петербургский государственный экономический университет</w:t>
      </w:r>
    </w:p>
    <w:p w:rsidR="002B441C" w:rsidRPr="00E11A05" w:rsidRDefault="002B441C" w:rsidP="00C00D43">
      <w:pPr>
        <w:jc w:val="center"/>
        <w:rPr>
          <w:rFonts w:ascii="Times New Roman" w:hAnsi="Times New Roman"/>
          <w:b/>
          <w:sz w:val="24"/>
          <w:szCs w:val="24"/>
        </w:rPr>
      </w:pPr>
      <w:r w:rsidRPr="00E11A05"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</w:rPr>
        <w:t>Самарский государственный экономический университет</w:t>
      </w:r>
    </w:p>
    <w:p w:rsidR="002B441C" w:rsidRPr="00E11A05" w:rsidRDefault="002B441C" w:rsidP="00C00D43">
      <w:pPr>
        <w:jc w:val="center"/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11A05"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Среднерусский институт управления – филиал РАНХиГС</w:t>
      </w:r>
    </w:p>
    <w:p w:rsidR="00291438" w:rsidRPr="00E11A05" w:rsidRDefault="00291438" w:rsidP="00C00D43">
      <w:pPr>
        <w:jc w:val="center"/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</w:rPr>
      </w:pPr>
      <w:r w:rsidRPr="00E11A05"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</w:rPr>
        <w:t>Тамбовский государственный технический университет</w:t>
      </w:r>
    </w:p>
    <w:p w:rsidR="001149F0" w:rsidRPr="00E11A05" w:rsidRDefault="001149F0" w:rsidP="00C00D43">
      <w:pPr>
        <w:jc w:val="center"/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</w:rPr>
      </w:pPr>
      <w:r w:rsidRPr="00E11A05">
        <w:rPr>
          <w:rFonts w:ascii="&amp;quot" w:hAnsi="&amp;quot" w:cs="Calibri"/>
          <w:b/>
          <w:color w:val="000000"/>
          <w:sz w:val="24"/>
          <w:szCs w:val="24"/>
          <w:bdr w:val="none" w:sz="0" w:space="0" w:color="auto" w:frame="1"/>
        </w:rPr>
        <w:t>Тверской государственный университет</w:t>
      </w:r>
    </w:p>
    <w:p w:rsidR="00033C9F" w:rsidRPr="00625554" w:rsidRDefault="00033C9F" w:rsidP="00C00D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B9F" w:rsidRDefault="00832B9F" w:rsidP="00C00D43">
      <w:pPr>
        <w:widowControl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32B9F" w:rsidRDefault="00832B9F" w:rsidP="00C00D43">
      <w:pPr>
        <w:widowControl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33C9F" w:rsidRPr="00832B9F" w:rsidRDefault="00033C9F" w:rsidP="00C00D43">
      <w:pPr>
        <w:widowControl w:val="0"/>
        <w:jc w:val="center"/>
        <w:outlineLvl w:val="1"/>
        <w:rPr>
          <w:rFonts w:ascii="Times New Roman" w:hAnsi="Times New Roman"/>
          <w:b/>
          <w:sz w:val="36"/>
          <w:szCs w:val="24"/>
        </w:rPr>
      </w:pPr>
      <w:r w:rsidRPr="00832B9F">
        <w:rPr>
          <w:rFonts w:ascii="Times New Roman" w:hAnsi="Times New Roman"/>
          <w:b/>
          <w:sz w:val="36"/>
          <w:szCs w:val="24"/>
        </w:rPr>
        <w:t>ИНФОРМАЦИОННОЕ ПИСЬМО</w:t>
      </w:r>
    </w:p>
    <w:p w:rsidR="00832B9F" w:rsidRDefault="00832B9F" w:rsidP="00C00D43">
      <w:pPr>
        <w:widowControl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32B9F" w:rsidRPr="00625554" w:rsidRDefault="00832B9F" w:rsidP="00C00D43">
      <w:pPr>
        <w:widowControl w:val="0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33C9F" w:rsidRPr="00F3702C" w:rsidRDefault="00033C9F" w:rsidP="00C00D43">
      <w:pPr>
        <w:widowControl w:val="0"/>
        <w:spacing w:before="120"/>
        <w:jc w:val="center"/>
        <w:rPr>
          <w:rFonts w:ascii="Times New Roman" w:hAnsi="Times New Roman"/>
          <w:b/>
          <w:i/>
          <w:kern w:val="1"/>
          <w:sz w:val="32"/>
          <w:szCs w:val="24"/>
          <w:lang w:eastAsia="ru-RU"/>
        </w:rPr>
      </w:pPr>
      <w:r w:rsidRPr="00F3702C">
        <w:rPr>
          <w:rFonts w:ascii="Times New Roman" w:hAnsi="Times New Roman"/>
          <w:b/>
          <w:i/>
          <w:kern w:val="1"/>
          <w:sz w:val="32"/>
          <w:szCs w:val="24"/>
          <w:lang w:eastAsia="ru-RU"/>
        </w:rPr>
        <w:t>Приглашаем Вас принять участие в работе</w:t>
      </w:r>
    </w:p>
    <w:p w:rsidR="00033C9F" w:rsidRDefault="00033C9F" w:rsidP="00C00D43">
      <w:pPr>
        <w:pStyle w:val="a3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Times New Roman" w:hAnsi="Times New Roman"/>
          <w:b/>
          <w:i/>
          <w:sz w:val="32"/>
          <w:szCs w:val="24"/>
        </w:rPr>
      </w:pPr>
      <w:r w:rsidRPr="00F3702C">
        <w:rPr>
          <w:rFonts w:ascii="Times New Roman" w:hAnsi="Times New Roman"/>
          <w:b/>
          <w:i/>
          <w:sz w:val="32"/>
          <w:szCs w:val="24"/>
        </w:rPr>
        <w:t xml:space="preserve"> </w:t>
      </w:r>
      <w:r w:rsidR="00CF4C58" w:rsidRPr="00F3702C">
        <w:rPr>
          <w:rFonts w:ascii="Times New Roman" w:hAnsi="Times New Roman"/>
          <w:b/>
          <w:i/>
          <w:sz w:val="32"/>
          <w:szCs w:val="24"/>
          <w:lang w:val="en-US"/>
        </w:rPr>
        <w:t>IV</w:t>
      </w:r>
      <w:r w:rsidRPr="00F3702C">
        <w:rPr>
          <w:rFonts w:ascii="Times New Roman" w:hAnsi="Times New Roman"/>
          <w:b/>
          <w:i/>
          <w:sz w:val="32"/>
          <w:szCs w:val="24"/>
        </w:rPr>
        <w:t xml:space="preserve">-ой </w:t>
      </w:r>
      <w:r w:rsidR="001B7BA1" w:rsidRPr="00F3702C">
        <w:rPr>
          <w:rFonts w:ascii="Times New Roman" w:hAnsi="Times New Roman"/>
          <w:b/>
          <w:i/>
          <w:sz w:val="32"/>
          <w:szCs w:val="24"/>
        </w:rPr>
        <w:t>Все</w:t>
      </w:r>
      <w:r w:rsidR="001217CA" w:rsidRPr="00F3702C">
        <w:rPr>
          <w:rFonts w:ascii="Times New Roman" w:hAnsi="Times New Roman"/>
          <w:b/>
          <w:i/>
          <w:sz w:val="32"/>
          <w:szCs w:val="24"/>
        </w:rPr>
        <w:t>российской на</w:t>
      </w:r>
      <w:r w:rsidRPr="00F3702C">
        <w:rPr>
          <w:rFonts w:ascii="Times New Roman" w:hAnsi="Times New Roman"/>
          <w:b/>
          <w:i/>
          <w:sz w:val="32"/>
          <w:szCs w:val="24"/>
        </w:rPr>
        <w:t xml:space="preserve">учно-практической конференции </w:t>
      </w:r>
    </w:p>
    <w:p w:rsidR="00832B9F" w:rsidRPr="00F3702C" w:rsidRDefault="00832B9F" w:rsidP="00C00D43">
      <w:pPr>
        <w:pStyle w:val="a3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3C336C" w:rsidRDefault="00033C9F" w:rsidP="00C00D43">
      <w:pPr>
        <w:widowControl w:val="0"/>
        <w:spacing w:before="240"/>
        <w:jc w:val="center"/>
        <w:outlineLvl w:val="0"/>
        <w:rPr>
          <w:rFonts w:ascii="Times New Roman" w:hAnsi="Times New Roman"/>
          <w:b/>
          <w:sz w:val="32"/>
          <w:szCs w:val="24"/>
        </w:rPr>
      </w:pPr>
      <w:r w:rsidRPr="00F3702C">
        <w:rPr>
          <w:rFonts w:ascii="Times New Roman" w:hAnsi="Times New Roman"/>
          <w:b/>
          <w:sz w:val="32"/>
          <w:szCs w:val="24"/>
        </w:rPr>
        <w:t>«</w:t>
      </w:r>
      <w:r w:rsidR="00F3702C" w:rsidRPr="00F3702C">
        <w:rPr>
          <w:rFonts w:ascii="Times New Roman" w:hAnsi="Times New Roman"/>
          <w:b/>
          <w:sz w:val="32"/>
          <w:szCs w:val="24"/>
        </w:rPr>
        <w:t xml:space="preserve">ЭКОНОМИЧЕСКИЙ РОСТ КАК ОСНОВА </w:t>
      </w:r>
    </w:p>
    <w:p w:rsidR="00F3702C" w:rsidRPr="00F3702C" w:rsidRDefault="00F3702C" w:rsidP="00C00D43">
      <w:pPr>
        <w:widowControl w:val="0"/>
        <w:spacing w:after="240"/>
        <w:jc w:val="center"/>
        <w:outlineLvl w:val="0"/>
        <w:rPr>
          <w:rFonts w:ascii="Times New Roman" w:hAnsi="Times New Roman"/>
          <w:b/>
          <w:kern w:val="1"/>
          <w:sz w:val="32"/>
          <w:szCs w:val="24"/>
          <w:lang w:eastAsia="ru-RU"/>
        </w:rPr>
      </w:pPr>
      <w:r w:rsidRPr="00F3702C">
        <w:rPr>
          <w:rFonts w:ascii="Times New Roman" w:hAnsi="Times New Roman"/>
          <w:b/>
          <w:sz w:val="32"/>
          <w:szCs w:val="24"/>
        </w:rPr>
        <w:t>УСТОЙЧИВОГО РАЗВИТИЯ РОССИИ</w:t>
      </w:r>
      <w:r w:rsidR="00511A89" w:rsidRPr="00F3702C">
        <w:rPr>
          <w:rFonts w:ascii="Times New Roman" w:hAnsi="Times New Roman"/>
          <w:b/>
          <w:kern w:val="1"/>
          <w:sz w:val="32"/>
          <w:szCs w:val="24"/>
          <w:lang w:eastAsia="ru-RU"/>
        </w:rPr>
        <w:t>»</w:t>
      </w:r>
    </w:p>
    <w:p w:rsidR="00F3702C" w:rsidRPr="00F3702C" w:rsidRDefault="00F3702C" w:rsidP="00C00D43">
      <w:pPr>
        <w:widowControl w:val="0"/>
        <w:jc w:val="center"/>
        <w:outlineLvl w:val="0"/>
        <w:rPr>
          <w:rFonts w:ascii="Times New Roman" w:hAnsi="Times New Roman"/>
          <w:kern w:val="1"/>
          <w:sz w:val="28"/>
          <w:szCs w:val="24"/>
          <w:lang w:eastAsia="ru-RU"/>
        </w:rPr>
      </w:pPr>
      <w:r w:rsidRPr="00F3702C">
        <w:rPr>
          <w:rFonts w:ascii="Times New Roman" w:hAnsi="Times New Roman"/>
          <w:kern w:val="1"/>
          <w:sz w:val="28"/>
          <w:szCs w:val="24"/>
          <w:lang w:eastAsia="ru-RU"/>
        </w:rPr>
        <w:t xml:space="preserve">с </w:t>
      </w:r>
      <w:r w:rsidR="00BF566A" w:rsidRPr="00F3702C">
        <w:rPr>
          <w:rFonts w:ascii="Times New Roman" w:hAnsi="Times New Roman"/>
          <w:kern w:val="1"/>
          <w:sz w:val="28"/>
          <w:szCs w:val="24"/>
          <w:lang w:eastAsia="ru-RU"/>
        </w:rPr>
        <w:t xml:space="preserve">дискуссионным круглым столом </w:t>
      </w:r>
    </w:p>
    <w:p w:rsidR="00BF566A" w:rsidRPr="00F3702C" w:rsidRDefault="00BF566A" w:rsidP="00C00D43">
      <w:pPr>
        <w:widowControl w:val="0"/>
        <w:jc w:val="center"/>
        <w:outlineLvl w:val="0"/>
        <w:rPr>
          <w:rFonts w:ascii="Times New Roman" w:hAnsi="Times New Roman"/>
          <w:b/>
          <w:i/>
          <w:kern w:val="1"/>
          <w:sz w:val="28"/>
          <w:szCs w:val="24"/>
          <w:lang w:eastAsia="ru-RU"/>
        </w:rPr>
      </w:pPr>
      <w:r w:rsidRPr="00F3702C">
        <w:rPr>
          <w:rFonts w:ascii="Times New Roman" w:hAnsi="Times New Roman"/>
          <w:b/>
          <w:i/>
          <w:kern w:val="1"/>
          <w:sz w:val="28"/>
          <w:szCs w:val="24"/>
          <w:lang w:eastAsia="ru-RU"/>
        </w:rPr>
        <w:t>«</w:t>
      </w:r>
      <w:r w:rsidRPr="00F3702C">
        <w:rPr>
          <w:rFonts w:ascii="Times New Roman" w:hAnsi="Times New Roman"/>
          <w:b/>
          <w:bCs/>
          <w:kern w:val="32"/>
          <w:sz w:val="28"/>
          <w:szCs w:val="24"/>
        </w:rPr>
        <w:t>Тренды современного развития: управленческие, экономические и социальные аспекты</w:t>
      </w:r>
      <w:r w:rsidRPr="00F3702C">
        <w:rPr>
          <w:rFonts w:ascii="Times New Roman" w:hAnsi="Times New Roman"/>
          <w:b/>
          <w:sz w:val="28"/>
          <w:szCs w:val="24"/>
        </w:rPr>
        <w:t>»</w:t>
      </w:r>
    </w:p>
    <w:p w:rsidR="00033C9F" w:rsidRDefault="00033C9F" w:rsidP="00C00D43">
      <w:pPr>
        <w:widowControl w:val="0"/>
        <w:jc w:val="center"/>
        <w:outlineLvl w:val="0"/>
        <w:rPr>
          <w:rFonts w:ascii="Times New Roman" w:hAnsi="Times New Roman"/>
          <w:b/>
          <w:kern w:val="1"/>
          <w:szCs w:val="24"/>
          <w:lang w:eastAsia="ru-RU"/>
        </w:rPr>
      </w:pPr>
    </w:p>
    <w:p w:rsidR="00832B9F" w:rsidRDefault="00832B9F" w:rsidP="00C00D43">
      <w:pPr>
        <w:widowControl w:val="0"/>
        <w:jc w:val="center"/>
        <w:outlineLvl w:val="0"/>
        <w:rPr>
          <w:rFonts w:ascii="Times New Roman" w:hAnsi="Times New Roman"/>
          <w:b/>
          <w:kern w:val="1"/>
          <w:szCs w:val="24"/>
          <w:lang w:eastAsia="ru-RU"/>
        </w:rPr>
      </w:pPr>
    </w:p>
    <w:p w:rsidR="00832B9F" w:rsidRDefault="00832B9F" w:rsidP="00C00D43">
      <w:pPr>
        <w:widowControl w:val="0"/>
        <w:jc w:val="center"/>
        <w:outlineLvl w:val="0"/>
        <w:rPr>
          <w:rFonts w:ascii="Times New Roman" w:hAnsi="Times New Roman"/>
          <w:b/>
          <w:kern w:val="1"/>
          <w:szCs w:val="24"/>
          <w:lang w:eastAsia="ru-RU"/>
        </w:rPr>
      </w:pPr>
    </w:p>
    <w:p w:rsidR="00832B9F" w:rsidRPr="00F3702C" w:rsidRDefault="00832B9F" w:rsidP="00C00D43">
      <w:pPr>
        <w:widowControl w:val="0"/>
        <w:jc w:val="center"/>
        <w:outlineLvl w:val="0"/>
        <w:rPr>
          <w:rFonts w:ascii="Times New Roman" w:hAnsi="Times New Roman"/>
          <w:b/>
          <w:kern w:val="1"/>
          <w:szCs w:val="24"/>
          <w:lang w:eastAsia="ru-RU"/>
        </w:rPr>
      </w:pPr>
    </w:p>
    <w:p w:rsidR="00832B9F" w:rsidRDefault="00033C9F" w:rsidP="00C00D43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7E315A">
        <w:rPr>
          <w:rFonts w:ascii="Times New Roman" w:hAnsi="Times New Roman"/>
          <w:b/>
          <w:sz w:val="28"/>
          <w:szCs w:val="24"/>
        </w:rPr>
        <w:t xml:space="preserve">г. Курск, </w:t>
      </w:r>
      <w:r w:rsidR="00832B9F">
        <w:rPr>
          <w:rFonts w:ascii="Times New Roman" w:hAnsi="Times New Roman"/>
          <w:b/>
          <w:sz w:val="28"/>
          <w:szCs w:val="24"/>
        </w:rPr>
        <w:t>ул. Ломоносова, д.</w:t>
      </w:r>
      <w:r w:rsidR="002F5E1C">
        <w:rPr>
          <w:rFonts w:ascii="Times New Roman" w:hAnsi="Times New Roman"/>
          <w:b/>
          <w:sz w:val="28"/>
          <w:szCs w:val="24"/>
        </w:rPr>
        <w:t xml:space="preserve"> </w:t>
      </w:r>
      <w:r w:rsidR="00832B9F">
        <w:rPr>
          <w:rFonts w:ascii="Times New Roman" w:hAnsi="Times New Roman"/>
          <w:b/>
          <w:sz w:val="28"/>
          <w:szCs w:val="24"/>
        </w:rPr>
        <w:t>3</w:t>
      </w:r>
    </w:p>
    <w:p w:rsidR="00832B9F" w:rsidRDefault="00832B9F" w:rsidP="00C00D43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832B9F" w:rsidRDefault="00832B9F" w:rsidP="00C00D43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832B9F" w:rsidRDefault="004B2A80" w:rsidP="00C00D43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7E315A">
        <w:rPr>
          <w:rFonts w:ascii="Times New Roman" w:hAnsi="Times New Roman"/>
          <w:b/>
          <w:sz w:val="28"/>
          <w:szCs w:val="24"/>
        </w:rPr>
        <w:t>2</w:t>
      </w:r>
      <w:r w:rsidR="00245FAF" w:rsidRPr="007E315A">
        <w:rPr>
          <w:rFonts w:ascii="Times New Roman" w:hAnsi="Times New Roman"/>
          <w:b/>
          <w:sz w:val="28"/>
          <w:szCs w:val="24"/>
        </w:rPr>
        <w:t>0-22</w:t>
      </w:r>
      <w:r w:rsidR="00033C9F" w:rsidRPr="007E315A">
        <w:rPr>
          <w:rFonts w:ascii="Times New Roman" w:hAnsi="Times New Roman"/>
          <w:b/>
          <w:sz w:val="28"/>
          <w:szCs w:val="24"/>
        </w:rPr>
        <w:t xml:space="preserve"> </w:t>
      </w:r>
      <w:r w:rsidR="00CF4C58" w:rsidRPr="007E315A">
        <w:rPr>
          <w:rFonts w:ascii="Times New Roman" w:hAnsi="Times New Roman"/>
          <w:b/>
          <w:sz w:val="28"/>
          <w:szCs w:val="24"/>
        </w:rPr>
        <w:t>ноября</w:t>
      </w:r>
      <w:r w:rsidR="00E11A05">
        <w:rPr>
          <w:rFonts w:ascii="Times New Roman" w:hAnsi="Times New Roman"/>
          <w:b/>
          <w:sz w:val="28"/>
          <w:szCs w:val="24"/>
        </w:rPr>
        <w:t xml:space="preserve"> 2019 года</w:t>
      </w:r>
    </w:p>
    <w:p w:rsidR="00832B9F" w:rsidRDefault="00832B9F">
      <w:pPr>
        <w:spacing w:after="160" w:line="259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DA294A" w:rsidRDefault="00DA294A" w:rsidP="00C00D43">
      <w:pPr>
        <w:pStyle w:val="ab"/>
        <w:spacing w:before="0" w:beforeAutospacing="0" w:after="0" w:afterAutospacing="0"/>
        <w:jc w:val="both"/>
        <w:rPr>
          <w:rFonts w:ascii="&amp;quot" w:hAnsi="&amp;quot" w:cs="Calibri"/>
          <w:b/>
          <w:bCs/>
          <w:color w:val="000000"/>
          <w:bdr w:val="none" w:sz="0" w:space="0" w:color="auto" w:frame="1"/>
        </w:rPr>
        <w:sectPr w:rsidR="00DA294A" w:rsidSect="00DA294A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2B441C" w:rsidRPr="00331B4D" w:rsidRDefault="005830F5" w:rsidP="00C943B9">
      <w:pPr>
        <w:pStyle w:val="ab"/>
        <w:spacing w:before="0" w:beforeAutospacing="0" w:after="24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&amp;quot" w:hAnsi="&amp;quot" w:cs="Calibri" w:hint="eastAsia"/>
          <w:b/>
          <w:bCs/>
          <w:color w:val="000000"/>
          <w:bdr w:val="none" w:sz="0" w:space="0" w:color="auto" w:frame="1"/>
        </w:rPr>
        <w:lastRenderedPageBreak/>
        <w:t>П</w:t>
      </w:r>
      <w:r w:rsidRPr="00331B4D">
        <w:rPr>
          <w:rFonts w:ascii="&amp;quot" w:hAnsi="&amp;quot" w:cs="Calibri" w:hint="eastAsia"/>
          <w:b/>
          <w:bCs/>
          <w:color w:val="000000"/>
          <w:sz w:val="23"/>
          <w:szCs w:val="23"/>
          <w:bdr w:val="none" w:sz="0" w:space="0" w:color="auto" w:frame="1"/>
        </w:rPr>
        <w:t>РОГРАММНЫЙ</w:t>
      </w: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Pr="00331B4D">
        <w:rPr>
          <w:rFonts w:ascii="&amp;quot" w:hAnsi="&amp;quot" w:cs="Calibri" w:hint="eastAsia"/>
          <w:b/>
          <w:bCs/>
          <w:color w:val="000000"/>
          <w:sz w:val="23"/>
          <w:szCs w:val="23"/>
          <w:bdr w:val="none" w:sz="0" w:space="0" w:color="auto" w:frame="1"/>
        </w:rPr>
        <w:t>КОМИТЕТ</w:t>
      </w: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Pr="00331B4D">
        <w:rPr>
          <w:rFonts w:ascii="&amp;quot" w:hAnsi="&amp;quot" w:cs="Calibri" w:hint="eastAsia"/>
          <w:b/>
          <w:bCs/>
          <w:color w:val="000000"/>
          <w:sz w:val="23"/>
          <w:szCs w:val="23"/>
          <w:bdr w:val="none" w:sz="0" w:space="0" w:color="auto" w:frame="1"/>
        </w:rPr>
        <w:t>КОНФЕРЕНЦИИ</w:t>
      </w:r>
      <w:r w:rsidR="002B441C"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:</w:t>
      </w:r>
    </w:p>
    <w:p w:rsidR="002B441C" w:rsidRPr="00331B4D" w:rsidRDefault="002B441C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color w:val="000000"/>
          <w:sz w:val="23"/>
          <w:szCs w:val="23"/>
          <w:bdr w:val="none" w:sz="0" w:space="0" w:color="auto" w:frame="1"/>
        </w:rPr>
        <w:t>Вертакова Ю</w:t>
      </w:r>
      <w:r w:rsidR="001149F0" w:rsidRPr="00331B4D">
        <w:rPr>
          <w:rFonts w:ascii="&amp;quot" w:hAnsi="&amp;quot" w:cs="Calibri"/>
          <w:b/>
          <w:color w:val="000000"/>
          <w:sz w:val="23"/>
          <w:szCs w:val="23"/>
          <w:bdr w:val="none" w:sz="0" w:space="0" w:color="auto" w:frame="1"/>
        </w:rPr>
        <w:t xml:space="preserve">лия </w:t>
      </w:r>
      <w:r w:rsidRPr="00331B4D">
        <w:rPr>
          <w:rFonts w:ascii="&amp;quot" w:hAnsi="&amp;quot" w:cs="Calibri"/>
          <w:b/>
          <w:color w:val="000000"/>
          <w:sz w:val="23"/>
          <w:szCs w:val="23"/>
          <w:bdr w:val="none" w:sz="0" w:space="0" w:color="auto" w:frame="1"/>
        </w:rPr>
        <w:t>В</w:t>
      </w:r>
      <w:r w:rsidR="001149F0" w:rsidRPr="00331B4D">
        <w:rPr>
          <w:rFonts w:ascii="&amp;quot" w:hAnsi="&amp;quot" w:cs="Calibri"/>
          <w:b/>
          <w:color w:val="000000"/>
          <w:sz w:val="23"/>
          <w:szCs w:val="23"/>
          <w:bdr w:val="none" w:sz="0" w:space="0" w:color="auto" w:frame="1"/>
        </w:rPr>
        <w:t>ладимировна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- директор Курского филиала Финуниверситета</w:t>
      </w:r>
      <w:r w:rsidR="00043E73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, доктор экономических наук, профессор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– председатель программного комитета;</w:t>
      </w:r>
    </w:p>
    <w:p w:rsidR="002B441C" w:rsidRPr="00331B4D" w:rsidRDefault="002B441C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Плотников Владимир Александрович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– профессор кафедры общей экономической теории и истории экономической мысли Санкт-Петербургского государственного экономического университета, доктор экономических наук, профессор 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– заместитель председателя</w:t>
      </w:r>
      <w:r w:rsidR="00043E73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программного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комитета;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Бадалова Анна Георгиевна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– заведующая кафедрой производственного менеджмента Московского государственного технологического университета «СТАНКИН», доктор экономических наук, профессор;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Булавко Ольга Александровна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– профессор кафедры экономики, организации и стратегии развития предприятия </w:t>
      </w:r>
      <w:r w:rsidRPr="00331B4D">
        <w:rPr>
          <w:rFonts w:ascii="inherit" w:hAnsi="inheri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Самарского государственного экономического университета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, доктор экономических наук, доцент;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Воронина Людмила Анфимовна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– профессор кафедры мировой экономики и менеджмента Кубанского государственного университета, доктор экономических наук, профессор;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Дырдонова Алена Николаевна</w:t>
      </w:r>
      <w:r w:rsidR="00043E73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- заведующая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кафедрой экономики и управления Казанского национального исследовательского технологического университета, кандидат экономических наук, доцент;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Курбанов Артур Хусаинович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-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профессор кафедры материального обеспечения Военной академии материально-технического обеспечения им. генерала армии А.В. Хрулёва, </w:t>
      </w:r>
      <w:r w:rsidRPr="00331B4D">
        <w:rPr>
          <w:rFonts w:ascii="inherit" w:hAnsi="inheri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д</w:t>
      </w:r>
      <w:r w:rsidR="00043E73">
        <w:rPr>
          <w:rFonts w:ascii="inherit" w:hAnsi="inheri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октор экономических наук, профессор</w:t>
      </w:r>
      <w:r w:rsidRPr="00331B4D">
        <w:rPr>
          <w:rFonts w:ascii="inherit" w:hAnsi="inheri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Менщикова Вера Ивановна </w:t>
      </w:r>
      <w:r w:rsidRPr="00331B4D">
        <w:rPr>
          <w:rFonts w:ascii="&amp;quot" w:hAnsi="&amp;quot" w:cs="Calibri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r w:rsidR="00330E58">
        <w:rPr>
          <w:rFonts w:ascii="&amp;quot" w:hAnsi="&amp;quot" w:cs="Calibri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доцент кафедры «Экономика»,</w:t>
      </w:r>
      <w:r w:rsidR="00330E58" w:rsidRPr="00330E58">
        <w:rPr>
          <w:rFonts w:ascii="&amp;quot" w:hAnsi="&amp;quot" w:cs="Calibri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331B4D">
        <w:rPr>
          <w:rFonts w:ascii="&amp;quot" w:hAnsi="&amp;quot" w:cs="Calibri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начальник отдела организации работы ученых советов университета, научный сотрудник аналитического отдела Института фундаментальных экономических исследований</w:t>
      </w: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331B4D">
        <w:rPr>
          <w:rFonts w:ascii="&amp;quot" w:hAnsi="&amp;quot" w:cs="Calibri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Тамбовского государственного университета имени Г.Р. Державина, кандидат экономических наук, доцент;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Никитина Лариса Михайловна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– профессор кафедры экономики и управления организациями Воронежского государственного университета, доктор экономических наук, профессор;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&amp;quot" w:hAnsi="&amp;quot" w:cs="Calibri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Положенцева Юлия Сергеевна </w:t>
      </w:r>
      <w:r w:rsidRPr="00331B4D">
        <w:rPr>
          <w:rFonts w:ascii="&amp;quot" w:hAnsi="&amp;quot" w:cs="Calibri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– доцент кафедры региональной экономики и </w:t>
      </w:r>
      <w:r w:rsidRPr="00331B4D">
        <w:rPr>
          <w:rFonts w:ascii="&amp;quot" w:hAnsi="&amp;quot" w:cs="Calibri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менеджмента Юго-Западного государственного университета;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Полянин Андрей Витальевич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- декан факультета государственного, муниципального управления и экономики народного хозяйства Среднерусского института управления – филиал РАНХиГС, доктор экономических наук, профессор;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Трещевский Юрий Игоревич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- заведующий кафедрой экономики и управления организациями Воронежского государственного университета, доктор экономических наук, профессор;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Хмелева Галина Анатольевна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- профессор кафедры региональной экономики и управления Самарского государственного экономического университета, д</w:t>
      </w:r>
      <w:r w:rsidR="00043E73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октор экономических наук, профессор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Цуркан Марина Валериевна</w:t>
      </w:r>
      <w:r w:rsidR="00043E73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– заместитель директора по научной работе Института экономики и управления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Тверского государственного университета, кандидат экономических наук</w:t>
      </w:r>
      <w:r w:rsidR="00043E73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, доцент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.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Шинкевич Алексей Иванович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- заведующий кафедрой логистики и управления Казанского национального исследовательского технологического университета, доктор экономических наук, профессор;</w:t>
      </w:r>
    </w:p>
    <w:p w:rsidR="00B72448" w:rsidRPr="00331B4D" w:rsidRDefault="00B72448" w:rsidP="00C00D43">
      <w:pPr>
        <w:pStyle w:val="ab"/>
        <w:spacing w:before="0" w:beforeAutospacing="0" w:after="0" w:afterAutospacing="0"/>
        <w:jc w:val="both"/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Шманев Сергей Владимирович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0C5690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–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0C5690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профессор департамента Экономической теории Финансового университета при Правительстве РФ,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доктор экономических наук, профессор.</w:t>
      </w:r>
    </w:p>
    <w:p w:rsidR="002B441C" w:rsidRDefault="002B441C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0A739B" w:rsidRDefault="000A739B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2B441C" w:rsidRPr="00331B4D" w:rsidRDefault="005830F5" w:rsidP="00C943B9">
      <w:pPr>
        <w:pStyle w:val="ab"/>
        <w:spacing w:before="0" w:beforeAutospacing="0" w:after="240" w:afterAutospacing="0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 w:hint="eastAsia"/>
          <w:b/>
          <w:bCs/>
          <w:color w:val="000000"/>
          <w:sz w:val="23"/>
          <w:szCs w:val="23"/>
          <w:bdr w:val="none" w:sz="0" w:space="0" w:color="auto" w:frame="1"/>
        </w:rPr>
        <w:t>ОРГАНИЗАЦИОННЫЙ</w:t>
      </w: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Pr="00331B4D">
        <w:rPr>
          <w:rFonts w:ascii="&amp;quot" w:hAnsi="&amp;quot" w:cs="Calibri" w:hint="eastAsia"/>
          <w:b/>
          <w:bCs/>
          <w:color w:val="000000"/>
          <w:sz w:val="23"/>
          <w:szCs w:val="23"/>
          <w:bdr w:val="none" w:sz="0" w:space="0" w:color="auto" w:frame="1"/>
        </w:rPr>
        <w:t>КОМИТЕТ</w:t>
      </w: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Pr="00331B4D">
        <w:rPr>
          <w:rFonts w:ascii="&amp;quot" w:hAnsi="&amp;quot" w:cs="Calibri" w:hint="eastAsia"/>
          <w:b/>
          <w:bCs/>
          <w:color w:val="000000"/>
          <w:sz w:val="23"/>
          <w:szCs w:val="23"/>
          <w:bdr w:val="none" w:sz="0" w:space="0" w:color="auto" w:frame="1"/>
        </w:rPr>
        <w:t>КОНФЕРЕНЦИИ</w:t>
      </w:r>
      <w:r w:rsidR="002B441C"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:</w:t>
      </w:r>
    </w:p>
    <w:p w:rsidR="002B441C" w:rsidRPr="00331B4D" w:rsidRDefault="002B441C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Коваленко Валерий Петрович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–</w:t>
      </w:r>
      <w:r w:rsidR="001149F0"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</w:t>
      </w:r>
      <w:r w:rsidR="000C5690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заведующий кафедрой м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енеджмент</w:t>
      </w:r>
      <w:r w:rsidR="000C5690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а и информационных технологий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Курского филиала Финуниверситета, кандидат экономических наук, доцент - председатель оргкомитета;</w:t>
      </w:r>
    </w:p>
    <w:p w:rsidR="00245FAF" w:rsidRPr="00331B4D" w:rsidRDefault="00245FAF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Покрамович Ольга Викторовна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– </w:t>
      </w:r>
      <w:r w:rsidR="000C5690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доцент кафедры м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енеджмент</w:t>
      </w:r>
      <w:r w:rsidR="000C5690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а и информационных технологий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</w:t>
      </w:r>
      <w:r w:rsidRPr="00331B4D">
        <w:rPr>
          <w:rFonts w:ascii="inherit" w:hAnsi="inherit" w:cs="Calibri"/>
          <w:color w:val="000000"/>
          <w:sz w:val="23"/>
          <w:szCs w:val="23"/>
          <w:bdr w:val="none" w:sz="0" w:space="0" w:color="auto" w:frame="1"/>
        </w:rPr>
        <w:t>Курского филиала Финуниверситета, кандидат экономических наук, доцент – заместитель председателя оргкомитета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;</w:t>
      </w:r>
    </w:p>
    <w:p w:rsidR="002B441C" w:rsidRPr="00331B4D" w:rsidRDefault="00245FAF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 xml:space="preserve">Алдохина Татьяна Петровна </w:t>
      </w:r>
      <w:r w:rsidRPr="00331B4D">
        <w:rPr>
          <w:rFonts w:ascii="&amp;quot" w:hAnsi="&amp;quot" w:cs="Calibri"/>
          <w:bCs/>
          <w:color w:val="000000"/>
          <w:sz w:val="23"/>
          <w:szCs w:val="23"/>
          <w:bdr w:val="none" w:sz="0" w:space="0" w:color="auto" w:frame="1"/>
        </w:rPr>
        <w:t xml:space="preserve">– заместитель директора Курского филиала Финуниверситета, 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кандидат экономических наук;</w:t>
      </w:r>
    </w:p>
    <w:p w:rsidR="002B441C" w:rsidRPr="00331B4D" w:rsidRDefault="002B441C" w:rsidP="00C00D4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  <w:r w:rsidRPr="00331B4D">
        <w:rPr>
          <w:rFonts w:ascii="&amp;quot" w:hAnsi="&amp;quot" w:cs="Calibri"/>
          <w:b/>
          <w:bCs/>
          <w:color w:val="000000"/>
          <w:sz w:val="23"/>
          <w:szCs w:val="23"/>
          <w:bdr w:val="none" w:sz="0" w:space="0" w:color="auto" w:frame="1"/>
        </w:rPr>
        <w:t>Евченко Андрей Васильевич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–</w:t>
      </w:r>
      <w:r w:rsidR="00245FAF"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 xml:space="preserve"> 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старший научный сотрудник Курского филиала Финуниверситета</w:t>
      </w:r>
      <w:r w:rsidR="00245FAF"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, кандидат экономических наук</w:t>
      </w:r>
      <w:r w:rsidR="000C5690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, доцент</w:t>
      </w:r>
      <w:r w:rsidRPr="00331B4D">
        <w:rPr>
          <w:rFonts w:ascii="&amp;quot" w:hAnsi="&amp;quot" w:cs="Calibri"/>
          <w:color w:val="000000"/>
          <w:sz w:val="23"/>
          <w:szCs w:val="23"/>
          <w:bdr w:val="none" w:sz="0" w:space="0" w:color="auto" w:frame="1"/>
        </w:rPr>
        <w:t>.</w:t>
      </w:r>
    </w:p>
    <w:p w:rsidR="00DA294A" w:rsidRDefault="00DA294A" w:rsidP="000401D1">
      <w:pPr>
        <w:tabs>
          <w:tab w:val="left" w:pos="7371"/>
        </w:tabs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sectPr w:rsidR="00DA294A" w:rsidSect="00DA294A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0A739B" w:rsidRDefault="000A739B" w:rsidP="000401D1">
      <w:pPr>
        <w:tabs>
          <w:tab w:val="left" w:pos="7371"/>
        </w:tabs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A739B" w:rsidRDefault="000A739B" w:rsidP="000401D1">
      <w:pPr>
        <w:tabs>
          <w:tab w:val="left" w:pos="7371"/>
        </w:tabs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33EC4" w:rsidRDefault="00D33EC4" w:rsidP="00E13AA3">
      <w:pPr>
        <w:tabs>
          <w:tab w:val="left" w:pos="7371"/>
        </w:tabs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sectPr w:rsidR="00D33EC4" w:rsidSect="00DA294A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033C9F" w:rsidRPr="00625554" w:rsidRDefault="005830F5" w:rsidP="00E13AA3">
      <w:pPr>
        <w:tabs>
          <w:tab w:val="left" w:pos="7371"/>
        </w:tabs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255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ОСНОВНЫМИ ЦЕЛЯМИ КОНФЕРЕНЦИИ ОПРЕДЕЛЕНЫ</w:t>
      </w:r>
      <w:r w:rsidR="00033C9F" w:rsidRPr="006255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033C9F" w:rsidRPr="00625554" w:rsidRDefault="00033C9F" w:rsidP="00C00D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- анализ имеющегося теоретического задела, связанного с обоснованием стратегий, концепций, программ, механизмов </w:t>
      </w:r>
      <w:r w:rsidR="005E04F0" w:rsidRPr="00625554">
        <w:rPr>
          <w:rFonts w:ascii="Times New Roman" w:eastAsia="Times New Roman" w:hAnsi="Times New Roman"/>
          <w:sz w:val="24"/>
          <w:szCs w:val="24"/>
          <w:lang w:eastAsia="ru-RU"/>
        </w:rPr>
        <w:t>экономического роста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4F0" w:rsidRPr="00625554">
        <w:rPr>
          <w:rFonts w:ascii="Times New Roman" w:eastAsia="Times New Roman" w:hAnsi="Times New Roman"/>
          <w:sz w:val="24"/>
          <w:szCs w:val="24"/>
          <w:lang w:eastAsia="ru-RU"/>
        </w:rPr>
        <w:t>отраслей</w:t>
      </w:r>
      <w:r w:rsidR="00625554" w:rsidRPr="00625554">
        <w:rPr>
          <w:rFonts w:ascii="Times New Roman" w:eastAsia="Times New Roman" w:hAnsi="Times New Roman"/>
          <w:sz w:val="24"/>
          <w:szCs w:val="24"/>
          <w:lang w:eastAsia="ru-RU"/>
        </w:rPr>
        <w:t>, территорий</w:t>
      </w:r>
      <w:r w:rsidR="005E04F0"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625554" w:rsidRPr="00625554">
        <w:rPr>
          <w:rFonts w:ascii="Times New Roman" w:eastAsia="Times New Roman" w:hAnsi="Times New Roman"/>
          <w:sz w:val="24"/>
          <w:szCs w:val="24"/>
          <w:lang w:eastAsia="ru-RU"/>
        </w:rPr>
        <w:t>хозяйствующих субъектов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3C9F" w:rsidRPr="00625554" w:rsidRDefault="00033C9F" w:rsidP="00C00D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>- оценка опыта субъектов РФ</w:t>
      </w:r>
      <w:r w:rsidR="005E04F0"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компаний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</w:t>
      </w:r>
      <w:r w:rsidR="005E04F0"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совершенствования управления</w:t>
      </w:r>
      <w:r w:rsidR="005E04F0" w:rsidRPr="00625554">
        <w:rPr>
          <w:rFonts w:ascii="Times New Roman" w:eastAsia="Times New Roman" w:hAnsi="Times New Roman"/>
          <w:sz w:val="24"/>
          <w:szCs w:val="24"/>
          <w:lang w:eastAsia="ru-RU"/>
        </w:rPr>
        <w:t>, направленного на обеспечение экономического роста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33C9F" w:rsidRPr="00625554" w:rsidRDefault="00033C9F" w:rsidP="00C00D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>- обобщение современной практики взаимодействия государства и бизнеса</w:t>
      </w:r>
      <w:r w:rsidR="0073114F"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достижения устойчивых темпов развития экономики;</w:t>
      </w:r>
    </w:p>
    <w:p w:rsidR="00033C9F" w:rsidRPr="00625554" w:rsidRDefault="00033C9F" w:rsidP="00C00D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3114F"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исследование 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 развития хозяйствующих субъектов в условиях </w:t>
      </w:r>
      <w:r w:rsidR="0073114F" w:rsidRPr="00625554">
        <w:rPr>
          <w:rFonts w:ascii="Times New Roman" w:eastAsia="Times New Roman" w:hAnsi="Times New Roman"/>
          <w:sz w:val="24"/>
          <w:szCs w:val="24"/>
          <w:lang w:eastAsia="ru-RU"/>
        </w:rPr>
        <w:t>нарастания неопределенности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внешней среды и </w:t>
      </w:r>
      <w:r w:rsidR="0073114F" w:rsidRPr="00625554">
        <w:rPr>
          <w:rFonts w:ascii="Times New Roman" w:eastAsia="Times New Roman" w:hAnsi="Times New Roman"/>
          <w:sz w:val="24"/>
          <w:szCs w:val="24"/>
          <w:lang w:eastAsia="ru-RU"/>
        </w:rPr>
        <w:t>противостояния санкционной политике запада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3C9F" w:rsidRPr="00625554" w:rsidRDefault="00033C9F" w:rsidP="00C00D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- выявление возможностей использования </w:t>
      </w:r>
      <w:r w:rsidR="0073114F" w:rsidRPr="00625554">
        <w:rPr>
          <w:rFonts w:ascii="Times New Roman" w:eastAsia="Times New Roman" w:hAnsi="Times New Roman"/>
          <w:sz w:val="24"/>
          <w:szCs w:val="24"/>
          <w:lang w:eastAsia="ru-RU"/>
        </w:rPr>
        <w:t>отечественного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опыта менеджмента</w:t>
      </w:r>
      <w:r w:rsidR="0073114F"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в российской </w:t>
      </w:r>
      <w:r w:rsidR="0073114F"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хозяйственной </w:t>
      </w:r>
      <w:r w:rsidRPr="0062555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практике.  </w:t>
      </w:r>
    </w:p>
    <w:p w:rsidR="00033C9F" w:rsidRDefault="00033C9F" w:rsidP="00C00D4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3114F" w:rsidRDefault="001B7BA1" w:rsidP="00E13AA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255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ОСНОВНЫЕ НАПРАВЛЕНИЯ РАБОТЫ КОНФЕРЕНЦИИ</w:t>
      </w:r>
      <w:r w:rsidR="00033C9F" w:rsidRPr="006255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1230BD" w:rsidRPr="001B6EBF" w:rsidRDefault="001230BD" w:rsidP="00C00D43">
      <w:pPr>
        <w:tabs>
          <w:tab w:val="left" w:pos="324"/>
        </w:tabs>
        <w:jc w:val="both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1.</w:t>
      </w:r>
      <w:r w:rsidRPr="001B6EBF">
        <w:rPr>
          <w:rFonts w:ascii="Times New Roman" w:hAnsi="Times New Roman"/>
          <w:sz w:val="24"/>
          <w:szCs w:val="24"/>
        </w:rPr>
        <w:tab/>
        <w:t>Цифровая экономика как драйвер устойчивого развития страны;</w:t>
      </w:r>
    </w:p>
    <w:p w:rsidR="001230BD" w:rsidRPr="001B6EBF" w:rsidRDefault="001230BD" w:rsidP="00C00D43">
      <w:pPr>
        <w:tabs>
          <w:tab w:val="left" w:pos="324"/>
        </w:tabs>
        <w:jc w:val="both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2.</w:t>
      </w:r>
      <w:r w:rsidRPr="001B6EBF">
        <w:rPr>
          <w:rFonts w:ascii="Times New Roman" w:hAnsi="Times New Roman"/>
          <w:sz w:val="24"/>
          <w:szCs w:val="24"/>
        </w:rPr>
        <w:tab/>
        <w:t>Трансформация отечественной модели корпоративного управления как основа устойчивого роста экономики страны;</w:t>
      </w:r>
    </w:p>
    <w:p w:rsidR="001230BD" w:rsidRPr="001B6EBF" w:rsidRDefault="001230BD" w:rsidP="00C00D43">
      <w:pPr>
        <w:tabs>
          <w:tab w:val="left" w:pos="324"/>
        </w:tabs>
        <w:jc w:val="both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3.</w:t>
      </w:r>
      <w:r w:rsidRPr="001B6EBF">
        <w:rPr>
          <w:rFonts w:ascii="Times New Roman" w:hAnsi="Times New Roman"/>
          <w:sz w:val="24"/>
          <w:szCs w:val="24"/>
        </w:rPr>
        <w:tab/>
        <w:t>Учетно-аналитическое обеспечение устойчивого развития экономики страны;</w:t>
      </w:r>
    </w:p>
    <w:p w:rsidR="001B6EBF" w:rsidRPr="001B6EBF" w:rsidRDefault="001B6EBF" w:rsidP="00C00D43">
      <w:pPr>
        <w:tabs>
          <w:tab w:val="left" w:pos="324"/>
        </w:tabs>
        <w:jc w:val="both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4. Инновационно-инвестиционные основы будущего экономического роста страны;</w:t>
      </w:r>
    </w:p>
    <w:p w:rsidR="001230BD" w:rsidRPr="001B6EBF" w:rsidRDefault="00184E56" w:rsidP="00C00D43">
      <w:pPr>
        <w:tabs>
          <w:tab w:val="left" w:pos="32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230BD" w:rsidRPr="001B6EBF">
        <w:rPr>
          <w:rFonts w:ascii="Times New Roman" w:hAnsi="Times New Roman"/>
          <w:sz w:val="24"/>
          <w:szCs w:val="24"/>
        </w:rPr>
        <w:t>.</w:t>
      </w:r>
      <w:r w:rsidR="001230BD" w:rsidRPr="001B6EBF">
        <w:rPr>
          <w:rFonts w:ascii="Times New Roman" w:hAnsi="Times New Roman"/>
          <w:sz w:val="24"/>
          <w:szCs w:val="24"/>
        </w:rPr>
        <w:tab/>
        <w:t>Модели устойчивого роста экономики России: социально-</w:t>
      </w:r>
      <w:r w:rsidR="00610FAB" w:rsidRPr="001B6EBF">
        <w:rPr>
          <w:rFonts w:ascii="Times New Roman" w:hAnsi="Times New Roman"/>
          <w:sz w:val="24"/>
          <w:szCs w:val="24"/>
        </w:rPr>
        <w:t>политические и правовые аспекты;</w:t>
      </w:r>
    </w:p>
    <w:p w:rsidR="00610FAB" w:rsidRDefault="00184E56" w:rsidP="00C00D43">
      <w:pPr>
        <w:tabs>
          <w:tab w:val="left" w:pos="32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10FAB" w:rsidRPr="001B6EBF">
        <w:rPr>
          <w:rFonts w:ascii="Times New Roman" w:hAnsi="Times New Roman"/>
          <w:sz w:val="24"/>
          <w:szCs w:val="24"/>
        </w:rPr>
        <w:t xml:space="preserve">. </w:t>
      </w:r>
      <w:r w:rsidRPr="00184E56">
        <w:rPr>
          <w:rFonts w:ascii="Times New Roman" w:hAnsi="Times New Roman"/>
          <w:sz w:val="24"/>
          <w:szCs w:val="24"/>
        </w:rPr>
        <w:t xml:space="preserve">Применение риск-ориентированного подхода при </w:t>
      </w:r>
      <w:r w:rsidR="00C00D43">
        <w:rPr>
          <w:rFonts w:ascii="Times New Roman" w:hAnsi="Times New Roman"/>
          <w:sz w:val="24"/>
          <w:szCs w:val="24"/>
        </w:rPr>
        <w:t>построени</w:t>
      </w:r>
      <w:r w:rsidR="009D2906">
        <w:rPr>
          <w:rFonts w:ascii="Times New Roman" w:hAnsi="Times New Roman"/>
          <w:sz w:val="24"/>
          <w:szCs w:val="24"/>
        </w:rPr>
        <w:t>и трендов современного развития;</w:t>
      </w:r>
    </w:p>
    <w:p w:rsidR="0023461C" w:rsidRDefault="009D2E57" w:rsidP="0023461C">
      <w:pPr>
        <w:tabs>
          <w:tab w:val="left" w:pos="32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3461C">
        <w:rPr>
          <w:rFonts w:ascii="Times New Roman" w:hAnsi="Times New Roman"/>
          <w:sz w:val="24"/>
          <w:szCs w:val="24"/>
        </w:rPr>
        <w:t xml:space="preserve">. </w:t>
      </w:r>
      <w:r w:rsidR="0023461C" w:rsidRPr="0023461C">
        <w:rPr>
          <w:rFonts w:ascii="Times New Roman" w:hAnsi="Times New Roman"/>
          <w:sz w:val="24"/>
          <w:szCs w:val="24"/>
        </w:rPr>
        <w:t>Технологические и информационные факторы</w:t>
      </w:r>
      <w:r w:rsidR="0023461C">
        <w:rPr>
          <w:rFonts w:ascii="Times New Roman" w:hAnsi="Times New Roman"/>
          <w:sz w:val="24"/>
          <w:szCs w:val="24"/>
        </w:rPr>
        <w:t xml:space="preserve"> </w:t>
      </w:r>
      <w:r w:rsidR="0023461C" w:rsidRPr="0023461C">
        <w:rPr>
          <w:rFonts w:ascii="Times New Roman" w:hAnsi="Times New Roman"/>
          <w:sz w:val="24"/>
          <w:szCs w:val="24"/>
        </w:rPr>
        <w:t>трансформации региональной экономики</w:t>
      </w:r>
      <w:r w:rsidR="0023461C">
        <w:rPr>
          <w:rFonts w:ascii="Times New Roman" w:hAnsi="Times New Roman"/>
          <w:sz w:val="24"/>
          <w:szCs w:val="24"/>
        </w:rPr>
        <w:t>;</w:t>
      </w:r>
    </w:p>
    <w:p w:rsidR="0023461C" w:rsidRDefault="009D2E57" w:rsidP="0023461C">
      <w:pPr>
        <w:tabs>
          <w:tab w:val="left" w:pos="32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3461C">
        <w:rPr>
          <w:rFonts w:ascii="Times New Roman" w:hAnsi="Times New Roman"/>
          <w:sz w:val="24"/>
          <w:szCs w:val="24"/>
        </w:rPr>
        <w:t xml:space="preserve">. </w:t>
      </w:r>
      <w:r w:rsidR="0023461C" w:rsidRPr="0023461C">
        <w:rPr>
          <w:rFonts w:ascii="Times New Roman" w:hAnsi="Times New Roman"/>
          <w:sz w:val="24"/>
          <w:szCs w:val="24"/>
        </w:rPr>
        <w:t>Современные научные доктрины экономического роста и</w:t>
      </w:r>
      <w:r w:rsidR="0023461C">
        <w:rPr>
          <w:rFonts w:ascii="Times New Roman" w:hAnsi="Times New Roman"/>
          <w:sz w:val="24"/>
          <w:szCs w:val="24"/>
        </w:rPr>
        <w:t xml:space="preserve"> </w:t>
      </w:r>
      <w:r w:rsidR="0023461C" w:rsidRPr="0023461C">
        <w:rPr>
          <w:rFonts w:ascii="Times New Roman" w:hAnsi="Times New Roman"/>
          <w:sz w:val="24"/>
          <w:szCs w:val="24"/>
        </w:rPr>
        <w:t>территориального развития</w:t>
      </w:r>
      <w:r w:rsidR="0023461C">
        <w:rPr>
          <w:rFonts w:ascii="Times New Roman" w:hAnsi="Times New Roman"/>
          <w:sz w:val="24"/>
          <w:szCs w:val="24"/>
        </w:rPr>
        <w:t>.</w:t>
      </w:r>
    </w:p>
    <w:p w:rsidR="00D33EC4" w:rsidRDefault="00D33EC4" w:rsidP="00C00D43">
      <w:pPr>
        <w:shd w:val="clear" w:color="auto" w:fill="FFFFFF"/>
        <w:suppressAutoHyphens/>
        <w:jc w:val="both"/>
        <w:rPr>
          <w:rFonts w:ascii="Times New Roman" w:hAnsi="Times New Roman"/>
          <w:i/>
          <w:szCs w:val="24"/>
          <w:lang w:eastAsia="th-TH" w:bidi="th-TH"/>
        </w:rPr>
        <w:sectPr w:rsidR="00D33EC4" w:rsidSect="00D33EC4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1B7BA1" w:rsidRPr="000205EF" w:rsidRDefault="001B7BA1" w:rsidP="00C00D43">
      <w:pPr>
        <w:shd w:val="clear" w:color="auto" w:fill="FFFFFF"/>
        <w:suppressAutoHyphens/>
        <w:jc w:val="both"/>
        <w:rPr>
          <w:rFonts w:ascii="Times New Roman" w:hAnsi="Times New Roman"/>
          <w:i/>
          <w:sz w:val="8"/>
          <w:szCs w:val="24"/>
          <w:lang w:eastAsia="th-TH" w:bidi="th-TH"/>
        </w:rPr>
      </w:pPr>
    </w:p>
    <w:p w:rsidR="00033C9F" w:rsidRPr="00625554" w:rsidRDefault="00033C9F" w:rsidP="00AC3089">
      <w:pPr>
        <w:ind w:left="1701" w:hanging="1701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25554">
        <w:rPr>
          <w:rFonts w:ascii="Times New Roman" w:eastAsia="Times New Roman" w:hAnsi="Times New Roman"/>
          <w:b/>
          <w:sz w:val="24"/>
          <w:szCs w:val="24"/>
          <w:u w:val="single"/>
        </w:rPr>
        <w:t>РЕГЛАМЕНТ РАБОТЫ КОНФЕРЕНЦИИ:</w:t>
      </w:r>
    </w:p>
    <w:tbl>
      <w:tblPr>
        <w:tblStyle w:val="ac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365"/>
      </w:tblGrid>
      <w:tr w:rsidR="00C43589" w:rsidTr="000205EF">
        <w:trPr>
          <w:trHeight w:val="1780"/>
        </w:trPr>
        <w:tc>
          <w:tcPr>
            <w:tcW w:w="945" w:type="pct"/>
          </w:tcPr>
          <w:p w:rsidR="00C43589" w:rsidRDefault="00C43589" w:rsidP="00C00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20.11.2019 г.</w:t>
            </w:r>
          </w:p>
          <w:p w:rsidR="009D14C2" w:rsidRPr="009D14C2" w:rsidRDefault="009D14C2" w:rsidP="00C00D43">
            <w:pPr>
              <w:rPr>
                <w:rFonts w:ascii="Times New Roman" w:hAnsi="Times New Roman"/>
                <w:sz w:val="24"/>
                <w:szCs w:val="24"/>
              </w:rPr>
            </w:pPr>
            <w:r w:rsidRPr="009D14C2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</w:tc>
        <w:tc>
          <w:tcPr>
            <w:tcW w:w="4055" w:type="pct"/>
          </w:tcPr>
          <w:p w:rsidR="00C43589" w:rsidRPr="00210338" w:rsidRDefault="00C43589" w:rsidP="00331B4D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210338">
              <w:rPr>
                <w:rFonts w:ascii="Times New Roman" w:hAnsi="Times New Roman"/>
                <w:b/>
                <w:szCs w:val="24"/>
              </w:rPr>
              <w:t>Тренинг «Современные бизнес-модели: создание и развитие»</w:t>
            </w:r>
          </w:p>
          <w:p w:rsidR="00C43589" w:rsidRDefault="00C43589" w:rsidP="00AC30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Людмила Анфимовна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43589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кафедры мировой экономики и менеджмента </w:t>
            </w:r>
            <w:r w:rsidR="005E6774">
              <w:rPr>
                <w:rFonts w:ascii="Times New Roman" w:hAnsi="Times New Roman"/>
                <w:sz w:val="24"/>
                <w:szCs w:val="24"/>
              </w:rPr>
              <w:t>Кубанского государственного университета</w:t>
            </w:r>
            <w:r w:rsidRPr="00C435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14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43589">
              <w:rPr>
                <w:rFonts w:ascii="Times New Roman" w:hAnsi="Times New Roman"/>
                <w:sz w:val="24"/>
                <w:szCs w:val="24"/>
              </w:rPr>
              <w:t>о-основатель бизнес-инкубатора КубГУ</w:t>
            </w:r>
            <w:r w:rsidR="009D14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14C2" w:rsidRPr="009D14C2">
              <w:rPr>
                <w:rFonts w:ascii="Times New Roman" w:hAnsi="Times New Roman"/>
                <w:sz w:val="24"/>
                <w:szCs w:val="24"/>
              </w:rPr>
              <w:t>практикующий тренер в области управленческого и финансового консалтинга, пред</w:t>
            </w:r>
            <w:r w:rsidR="00790A61">
              <w:rPr>
                <w:rFonts w:ascii="Times New Roman" w:hAnsi="Times New Roman"/>
                <w:sz w:val="24"/>
                <w:szCs w:val="24"/>
              </w:rPr>
              <w:t>приниматель, создатель проекта «Рабочие выходные»</w:t>
            </w:r>
            <w:r w:rsidR="009D14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3589" w:rsidTr="000205EF">
        <w:trPr>
          <w:trHeight w:val="1423"/>
        </w:trPr>
        <w:tc>
          <w:tcPr>
            <w:tcW w:w="945" w:type="pct"/>
          </w:tcPr>
          <w:p w:rsidR="00C43589" w:rsidRPr="00491FA4" w:rsidRDefault="009D14C2" w:rsidP="00C00D43">
            <w:pPr>
              <w:rPr>
                <w:rFonts w:ascii="Times New Roman" w:hAnsi="Times New Roman"/>
                <w:sz w:val="24"/>
                <w:szCs w:val="24"/>
              </w:rPr>
            </w:pPr>
            <w:r w:rsidRPr="00491FA4">
              <w:rPr>
                <w:rFonts w:ascii="Times New Roman" w:hAnsi="Times New Roman"/>
                <w:sz w:val="24"/>
                <w:szCs w:val="24"/>
              </w:rPr>
              <w:t>21.11.2019 г.</w:t>
            </w:r>
          </w:p>
          <w:p w:rsidR="009D14C2" w:rsidRPr="00491FA4" w:rsidRDefault="009D14C2" w:rsidP="00C00D43">
            <w:pPr>
              <w:rPr>
                <w:rFonts w:ascii="Times New Roman" w:hAnsi="Times New Roman"/>
                <w:sz w:val="24"/>
                <w:szCs w:val="24"/>
              </w:rPr>
            </w:pPr>
            <w:r w:rsidRPr="00491FA4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4055" w:type="pct"/>
          </w:tcPr>
          <w:p w:rsidR="009D14C2" w:rsidRPr="00210338" w:rsidRDefault="009D14C2" w:rsidP="00331B4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10338">
              <w:rPr>
                <w:rFonts w:ascii="Times New Roman" w:hAnsi="Times New Roman"/>
                <w:b/>
                <w:szCs w:val="24"/>
              </w:rPr>
              <w:t xml:space="preserve">Форсайт-сессия «Проектирование профессий будущего и трендов развития Курской области» </w:t>
            </w:r>
          </w:p>
          <w:p w:rsidR="00C43589" w:rsidRPr="005E6774" w:rsidRDefault="000C5690" w:rsidP="000205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690">
              <w:rPr>
                <w:rFonts w:ascii="&amp;quot" w:hAnsi="&amp;quot" w:cs="Calibri"/>
                <w:bCs/>
                <w:color w:val="000000"/>
                <w:sz w:val="23"/>
                <w:szCs w:val="23"/>
                <w:bdr w:val="none" w:sz="0" w:space="0" w:color="auto" w:frame="1"/>
              </w:rPr>
              <w:t>Цуркан Марина Валериевна</w:t>
            </w:r>
            <w:r>
              <w:rPr>
                <w:rFonts w:ascii="&amp;quot" w:hAnsi="&amp;quot" w:cs="Calibri"/>
                <w:color w:val="000000"/>
                <w:sz w:val="23"/>
                <w:szCs w:val="23"/>
                <w:bdr w:val="none" w:sz="0" w:space="0" w:color="auto" w:frame="1"/>
              </w:rPr>
              <w:t xml:space="preserve"> – заместитель директора по научной работе Института экономики и управления</w:t>
            </w:r>
            <w:r w:rsidRPr="00331B4D">
              <w:rPr>
                <w:rFonts w:ascii="&amp;quot" w:hAnsi="&amp;quot" w:cs="Calibri"/>
                <w:color w:val="000000"/>
                <w:sz w:val="23"/>
                <w:szCs w:val="23"/>
                <w:bdr w:val="none" w:sz="0" w:space="0" w:color="auto" w:frame="1"/>
              </w:rPr>
              <w:t xml:space="preserve"> Тверского государственного университета, кандидат экономических наук</w:t>
            </w:r>
            <w:r>
              <w:rPr>
                <w:rFonts w:ascii="&amp;quot" w:hAnsi="&amp;quot" w:cs="Calibri"/>
                <w:color w:val="000000"/>
                <w:sz w:val="23"/>
                <w:szCs w:val="23"/>
                <w:bdr w:val="none" w:sz="0" w:space="0" w:color="auto" w:frame="1"/>
              </w:rPr>
              <w:t>, доцент</w:t>
            </w:r>
          </w:p>
        </w:tc>
      </w:tr>
      <w:tr w:rsidR="005E6774" w:rsidTr="00E46B76">
        <w:trPr>
          <w:trHeight w:val="413"/>
        </w:trPr>
        <w:tc>
          <w:tcPr>
            <w:tcW w:w="945" w:type="pct"/>
          </w:tcPr>
          <w:p w:rsidR="005E6774" w:rsidRDefault="005E6774" w:rsidP="00C00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14C2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4C2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14C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D14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5" w:type="pct"/>
          </w:tcPr>
          <w:p w:rsidR="005E6774" w:rsidRPr="005E6774" w:rsidRDefault="005E6774" w:rsidP="000205E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E6774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C43589" w:rsidTr="000205EF">
        <w:trPr>
          <w:trHeight w:val="2599"/>
        </w:trPr>
        <w:tc>
          <w:tcPr>
            <w:tcW w:w="945" w:type="pct"/>
          </w:tcPr>
          <w:p w:rsidR="009D14C2" w:rsidRDefault="009D14C2" w:rsidP="00C00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21.11.2019 г.</w:t>
            </w:r>
          </w:p>
          <w:p w:rsidR="00C43589" w:rsidRPr="009D14C2" w:rsidRDefault="009D14C2" w:rsidP="00C00D43">
            <w:pPr>
              <w:rPr>
                <w:rFonts w:ascii="Times New Roman" w:hAnsi="Times New Roman"/>
                <w:sz w:val="24"/>
                <w:szCs w:val="24"/>
              </w:rPr>
            </w:pPr>
            <w:r w:rsidRPr="009D14C2">
              <w:rPr>
                <w:rFonts w:ascii="Times New Roman" w:hAnsi="Times New Roman"/>
                <w:sz w:val="24"/>
                <w:szCs w:val="24"/>
              </w:rPr>
              <w:t>12:30-14:00</w:t>
            </w:r>
          </w:p>
        </w:tc>
        <w:tc>
          <w:tcPr>
            <w:tcW w:w="4055" w:type="pct"/>
          </w:tcPr>
          <w:p w:rsidR="00C43589" w:rsidRPr="00210338" w:rsidRDefault="009D14C2" w:rsidP="00331B4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10338">
              <w:rPr>
                <w:rFonts w:ascii="Times New Roman" w:hAnsi="Times New Roman"/>
                <w:b/>
                <w:szCs w:val="28"/>
              </w:rPr>
              <w:t>Круглый стол «</w:t>
            </w:r>
            <w:r w:rsidRPr="00210338">
              <w:rPr>
                <w:rFonts w:ascii="Times New Roman" w:hAnsi="Times New Roman"/>
                <w:b/>
                <w:bCs/>
                <w:kern w:val="32"/>
                <w:szCs w:val="28"/>
              </w:rPr>
              <w:t>Тренды современного развития: управленческие, экономические и социальные аспекты</w:t>
            </w:r>
            <w:r w:rsidRPr="00210338">
              <w:rPr>
                <w:rFonts w:ascii="Times New Roman" w:hAnsi="Times New Roman"/>
                <w:b/>
                <w:szCs w:val="28"/>
              </w:rPr>
              <w:t>»</w:t>
            </w:r>
            <w:r w:rsidR="00AA64FF" w:rsidRPr="00210338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7417FF" w:rsidRDefault="00D23AE4" w:rsidP="00C00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78">
              <w:rPr>
                <w:rFonts w:ascii="Times New Roman" w:hAnsi="Times New Roman"/>
                <w:sz w:val="24"/>
                <w:szCs w:val="24"/>
              </w:rPr>
              <w:t>Экспертная площадка с</w:t>
            </w:r>
            <w:r w:rsidR="002D323B" w:rsidRPr="00BB1278">
              <w:rPr>
                <w:rFonts w:ascii="Times New Roman" w:hAnsi="Times New Roman"/>
                <w:sz w:val="24"/>
                <w:szCs w:val="24"/>
              </w:rPr>
              <w:t xml:space="preserve"> участием </w:t>
            </w:r>
            <w:r w:rsidR="000C5690">
              <w:rPr>
                <w:rFonts w:ascii="Times New Roman" w:hAnsi="Times New Roman"/>
                <w:sz w:val="24"/>
                <w:szCs w:val="24"/>
              </w:rPr>
              <w:t xml:space="preserve"> ведущих российских ученых</w:t>
            </w:r>
            <w:r w:rsidRPr="00BB1278">
              <w:rPr>
                <w:rFonts w:ascii="Times New Roman" w:hAnsi="Times New Roman"/>
                <w:sz w:val="24"/>
                <w:szCs w:val="24"/>
              </w:rPr>
              <w:t xml:space="preserve"> из различных </w:t>
            </w:r>
            <w:r w:rsidR="00BB1278" w:rsidRPr="00BB1278">
              <w:rPr>
                <w:rFonts w:ascii="Times New Roman" w:hAnsi="Times New Roman"/>
                <w:sz w:val="24"/>
                <w:szCs w:val="24"/>
              </w:rPr>
              <w:t>регионов</w:t>
            </w:r>
            <w:r w:rsidRPr="00BB1278">
              <w:rPr>
                <w:rFonts w:ascii="Times New Roman" w:hAnsi="Times New Roman"/>
                <w:sz w:val="24"/>
                <w:szCs w:val="24"/>
              </w:rPr>
              <w:t xml:space="preserve"> Российской Фед</w:t>
            </w:r>
            <w:r w:rsidR="002D323B" w:rsidRPr="00BB1278">
              <w:rPr>
                <w:rFonts w:ascii="Times New Roman" w:hAnsi="Times New Roman"/>
                <w:sz w:val="24"/>
                <w:szCs w:val="24"/>
              </w:rPr>
              <w:t xml:space="preserve">ерации с </w:t>
            </w:r>
            <w:r w:rsidR="00BB1278" w:rsidRPr="00BB1278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2D323B" w:rsidRPr="00BB1278">
              <w:rPr>
                <w:rFonts w:ascii="Times New Roman" w:hAnsi="Times New Roman"/>
                <w:sz w:val="24"/>
                <w:szCs w:val="24"/>
              </w:rPr>
              <w:t xml:space="preserve">-подключением экспертов </w:t>
            </w:r>
            <w:r w:rsidR="00BB1278" w:rsidRPr="00BB1278">
              <w:rPr>
                <w:rFonts w:ascii="Times New Roman" w:hAnsi="Times New Roman"/>
                <w:sz w:val="24"/>
                <w:szCs w:val="24"/>
              </w:rPr>
              <w:t>Министерства промышленности и торговли РФ.</w:t>
            </w:r>
            <w:r w:rsidR="002D323B" w:rsidRPr="002D3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B76" w:rsidRPr="000205EF" w:rsidRDefault="00FD334E" w:rsidP="00E46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Модератор - </w:t>
            </w:r>
            <w:r w:rsidRPr="00FD334E">
              <w:rPr>
                <w:rFonts w:ascii="Times New Roman" w:hAnsi="Times New Roman"/>
                <w:sz w:val="24"/>
                <w:szCs w:val="24"/>
              </w:rPr>
              <w:t>Плотников Владимир Александрович – профессор кафедры общей экономической теории и истории экономической мысли Санкт-Петербургского государственного экономического университета, доктор экономических наук, профессор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3589" w:rsidTr="00E46B76">
        <w:trPr>
          <w:trHeight w:val="700"/>
        </w:trPr>
        <w:tc>
          <w:tcPr>
            <w:tcW w:w="945" w:type="pct"/>
          </w:tcPr>
          <w:p w:rsidR="00C43589" w:rsidRDefault="009D14C2" w:rsidP="00C00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22.11.2019 г.</w:t>
            </w:r>
          </w:p>
          <w:p w:rsidR="009D14C2" w:rsidRDefault="00AA64FF" w:rsidP="00C00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14C2">
              <w:rPr>
                <w:rFonts w:ascii="Times New Roman" w:hAnsi="Times New Roman"/>
                <w:sz w:val="24"/>
                <w:szCs w:val="24"/>
              </w:rPr>
              <w:t>10:00-1</w:t>
            </w:r>
            <w:r w:rsidR="001230BD">
              <w:rPr>
                <w:rFonts w:ascii="Times New Roman" w:hAnsi="Times New Roman"/>
                <w:sz w:val="24"/>
                <w:szCs w:val="24"/>
              </w:rPr>
              <w:t>3</w:t>
            </w:r>
            <w:r w:rsidRPr="009D14C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055" w:type="pct"/>
          </w:tcPr>
          <w:p w:rsidR="001230BD" w:rsidRPr="00210338" w:rsidRDefault="009D14C2" w:rsidP="00331B4D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10338">
              <w:rPr>
                <w:rFonts w:ascii="Times New Roman" w:hAnsi="Times New Roman"/>
                <w:b/>
                <w:sz w:val="24"/>
                <w:szCs w:val="28"/>
              </w:rPr>
              <w:t>Работа панельн</w:t>
            </w:r>
            <w:r w:rsidR="007417FF" w:rsidRPr="00210338">
              <w:rPr>
                <w:rFonts w:ascii="Times New Roman" w:hAnsi="Times New Roman"/>
                <w:b/>
                <w:sz w:val="24"/>
                <w:szCs w:val="28"/>
              </w:rPr>
              <w:t>ой</w:t>
            </w:r>
            <w:r w:rsidRPr="00210338">
              <w:rPr>
                <w:rFonts w:ascii="Times New Roman" w:hAnsi="Times New Roman"/>
                <w:b/>
                <w:sz w:val="24"/>
                <w:szCs w:val="28"/>
              </w:rPr>
              <w:t xml:space="preserve"> дискусси</w:t>
            </w:r>
            <w:r w:rsidR="007417FF" w:rsidRPr="00210338">
              <w:rPr>
                <w:rFonts w:ascii="Times New Roman" w:hAnsi="Times New Roman"/>
                <w:b/>
                <w:sz w:val="24"/>
                <w:szCs w:val="28"/>
              </w:rPr>
              <w:t xml:space="preserve">и и круглых столов для молодых ученых </w:t>
            </w:r>
            <w:r w:rsidRPr="00210338">
              <w:rPr>
                <w:rFonts w:ascii="Times New Roman" w:hAnsi="Times New Roman"/>
                <w:b/>
                <w:sz w:val="24"/>
                <w:szCs w:val="28"/>
              </w:rPr>
              <w:t>по направлениям конференции</w:t>
            </w:r>
            <w:r w:rsidR="001230BD" w:rsidRPr="00210338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BB1278" w:rsidRDefault="00BB1278" w:rsidP="00C00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Модератор </w:t>
            </w:r>
            <w:r w:rsidR="00FD334E">
              <w:rPr>
                <w:rFonts w:ascii="Times New Roman" w:hAnsi="Times New Roman"/>
                <w:sz w:val="24"/>
                <w:szCs w:val="24"/>
              </w:rPr>
              <w:t xml:space="preserve">– Коваленко </w:t>
            </w:r>
            <w:r w:rsidR="00FD334E" w:rsidRPr="00FD334E">
              <w:rPr>
                <w:rFonts w:ascii="Times New Roman" w:hAnsi="Times New Roman"/>
                <w:sz w:val="24"/>
                <w:szCs w:val="24"/>
              </w:rPr>
              <w:t>Валерий Петрович</w:t>
            </w:r>
            <w:r w:rsidR="00FD334E">
              <w:rPr>
                <w:rFonts w:ascii="Times New Roman" w:hAnsi="Times New Roman"/>
                <w:sz w:val="24"/>
                <w:szCs w:val="24"/>
              </w:rPr>
              <w:t>,</w:t>
            </w:r>
            <w:r w:rsidR="00FD334E" w:rsidRPr="00FD334E">
              <w:rPr>
                <w:rFonts w:ascii="Times New Roman" w:hAnsi="Times New Roman"/>
                <w:sz w:val="24"/>
                <w:szCs w:val="24"/>
              </w:rPr>
              <w:t xml:space="preserve"> заведующий кафедрой «Менеджмент и информационные технологии» Курского филиала Финуниверситета, кандидат экономических наук</w:t>
            </w:r>
            <w:r w:rsidR="000C5690">
              <w:rPr>
                <w:rFonts w:ascii="Times New Roman" w:hAnsi="Times New Roman"/>
                <w:sz w:val="24"/>
                <w:szCs w:val="24"/>
              </w:rPr>
              <w:t>, доцент</w:t>
            </w:r>
            <w:r w:rsidR="00FD33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589" w:rsidRPr="00BB1278" w:rsidRDefault="001230BD" w:rsidP="00C00D43">
            <w:pPr>
              <w:rPr>
                <w:rFonts w:ascii="Times New Roman" w:hAnsi="Times New Roman"/>
                <w:sz w:val="24"/>
                <w:szCs w:val="24"/>
              </w:rPr>
            </w:pPr>
            <w:r w:rsidRPr="00BB1278">
              <w:rPr>
                <w:rFonts w:ascii="Times New Roman" w:hAnsi="Times New Roman"/>
                <w:sz w:val="24"/>
                <w:szCs w:val="24"/>
              </w:rPr>
              <w:t>П</w:t>
            </w:r>
            <w:r w:rsidR="00AA64FF" w:rsidRPr="00BB1278">
              <w:rPr>
                <w:rFonts w:ascii="Times New Roman" w:hAnsi="Times New Roman"/>
                <w:sz w:val="24"/>
                <w:szCs w:val="24"/>
              </w:rPr>
              <w:t>одведение итогов конференции.</w:t>
            </w:r>
          </w:p>
        </w:tc>
      </w:tr>
    </w:tbl>
    <w:p w:rsidR="008807AC" w:rsidRDefault="008807AC" w:rsidP="00C00D43">
      <w:pPr>
        <w:shd w:val="clear" w:color="auto" w:fill="FFFFFF"/>
        <w:autoSpaceDE w:val="0"/>
        <w:ind w:firstLine="28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33EC4" w:rsidRPr="001B7BA1" w:rsidRDefault="00D33EC4" w:rsidP="00D33EC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i/>
          <w:sz w:val="24"/>
          <w:szCs w:val="24"/>
          <w:lang w:eastAsia="th-TH" w:bidi="th-TH"/>
        </w:rPr>
      </w:pPr>
      <w:r w:rsidRPr="001B7BA1">
        <w:rPr>
          <w:rFonts w:ascii="Times New Roman" w:hAnsi="Times New Roman"/>
          <w:i/>
          <w:sz w:val="24"/>
          <w:szCs w:val="24"/>
          <w:lang w:eastAsia="th-TH" w:bidi="th-TH"/>
        </w:rPr>
        <w:lastRenderedPageBreak/>
        <w:t>Для участия в конференции приглашаются научно-педагогические работники, практические работники, специалисты, докторанты, аспиранты, магистранты, студенты, руководители и специалисты региональных и муниципальных органов власти, а также все лица, проявляющие интерес к рассматриваемым проблемам.</w:t>
      </w:r>
    </w:p>
    <w:p w:rsidR="00D33EC4" w:rsidRDefault="00D33EC4" w:rsidP="00D33EC4">
      <w:pPr>
        <w:shd w:val="clear" w:color="auto" w:fill="FFFFFF"/>
        <w:suppressAutoHyphens/>
        <w:autoSpaceDE w:val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EC4" w:rsidRPr="00625554" w:rsidRDefault="00D33EC4" w:rsidP="00D33EC4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5554">
        <w:rPr>
          <w:rFonts w:ascii="Times New Roman" w:hAnsi="Times New Roman"/>
          <w:b/>
          <w:sz w:val="24"/>
          <w:szCs w:val="24"/>
          <w:u w:val="single"/>
        </w:rPr>
        <w:t>УЧАСТИЕ В КОНФЕРЕНЦИИ</w:t>
      </w:r>
    </w:p>
    <w:p w:rsidR="00D33EC4" w:rsidRPr="00625554" w:rsidRDefault="00D33EC4" w:rsidP="00D33EC4">
      <w:pPr>
        <w:pStyle w:val="a8"/>
        <w:tabs>
          <w:tab w:val="left" w:pos="284"/>
        </w:tabs>
        <w:ind w:left="0"/>
        <w:jc w:val="both"/>
        <w:rPr>
          <w:sz w:val="24"/>
          <w:szCs w:val="24"/>
        </w:rPr>
      </w:pPr>
      <w:r w:rsidRPr="001230BD">
        <w:rPr>
          <w:b/>
          <w:sz w:val="24"/>
          <w:szCs w:val="24"/>
        </w:rPr>
        <w:t>очное</w:t>
      </w:r>
      <w:r w:rsidRPr="00625554">
        <w:rPr>
          <w:sz w:val="24"/>
          <w:szCs w:val="24"/>
        </w:rPr>
        <w:t xml:space="preserve"> – непосредственное участие с выступлением и публикация материалов; </w:t>
      </w:r>
    </w:p>
    <w:p w:rsidR="00D33EC4" w:rsidRPr="00625554" w:rsidRDefault="00D33EC4" w:rsidP="00D33EC4">
      <w:pPr>
        <w:pStyle w:val="a8"/>
        <w:tabs>
          <w:tab w:val="left" w:pos="284"/>
        </w:tabs>
        <w:ind w:left="0"/>
        <w:jc w:val="both"/>
        <w:rPr>
          <w:sz w:val="24"/>
          <w:szCs w:val="24"/>
        </w:rPr>
      </w:pPr>
      <w:r w:rsidRPr="001230BD">
        <w:rPr>
          <w:b/>
          <w:sz w:val="24"/>
          <w:szCs w:val="24"/>
        </w:rPr>
        <w:t>очное</w:t>
      </w:r>
      <w:r w:rsidRPr="00625554">
        <w:rPr>
          <w:sz w:val="24"/>
          <w:szCs w:val="24"/>
        </w:rPr>
        <w:t xml:space="preserve"> – в качестве слушателя;</w:t>
      </w:r>
    </w:p>
    <w:p w:rsidR="00D33EC4" w:rsidRDefault="00D33EC4" w:rsidP="00D33EC4">
      <w:pPr>
        <w:pStyle w:val="a8"/>
        <w:tabs>
          <w:tab w:val="left" w:pos="284"/>
        </w:tabs>
        <w:ind w:left="0"/>
        <w:jc w:val="both"/>
        <w:rPr>
          <w:sz w:val="24"/>
          <w:szCs w:val="24"/>
        </w:rPr>
      </w:pPr>
      <w:r w:rsidRPr="001230BD">
        <w:rPr>
          <w:b/>
          <w:sz w:val="24"/>
          <w:szCs w:val="24"/>
        </w:rPr>
        <w:t>заочное</w:t>
      </w:r>
      <w:r w:rsidRPr="00625554">
        <w:rPr>
          <w:sz w:val="24"/>
          <w:szCs w:val="24"/>
        </w:rPr>
        <w:t xml:space="preserve"> – подключение к онлайн-трансляции и публикация материалов</w:t>
      </w:r>
      <w:r>
        <w:rPr>
          <w:sz w:val="24"/>
          <w:szCs w:val="24"/>
        </w:rPr>
        <w:t>.</w:t>
      </w:r>
    </w:p>
    <w:p w:rsidR="00D33EC4" w:rsidRDefault="00D33EC4" w:rsidP="00D33EC4">
      <w:pPr>
        <w:pStyle w:val="a8"/>
        <w:tabs>
          <w:tab w:val="left" w:pos="284"/>
        </w:tabs>
        <w:ind w:left="0"/>
        <w:jc w:val="both"/>
        <w:rPr>
          <w:sz w:val="24"/>
          <w:szCs w:val="24"/>
        </w:rPr>
      </w:pPr>
    </w:p>
    <w:p w:rsidR="00D33EC4" w:rsidRPr="00275927" w:rsidRDefault="00D33EC4" w:rsidP="00D33EC4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5927">
        <w:rPr>
          <w:rFonts w:ascii="Times New Roman" w:hAnsi="Times New Roman"/>
          <w:b/>
          <w:sz w:val="24"/>
          <w:szCs w:val="24"/>
        </w:rPr>
        <w:t xml:space="preserve">По результатам работы конференции будет издан сборник трудов. </w:t>
      </w:r>
      <w:r w:rsidRPr="00275927">
        <w:rPr>
          <w:rFonts w:ascii="Times New Roman" w:hAnsi="Times New Roman"/>
          <w:b/>
          <w:iCs/>
          <w:sz w:val="24"/>
          <w:szCs w:val="24"/>
        </w:rPr>
        <w:t>Для публикации в сборнике трудов конференции принимаются статьи с м</w:t>
      </w:r>
      <w:r w:rsidRPr="00275927">
        <w:rPr>
          <w:rFonts w:ascii="Times New Roman" w:hAnsi="Times New Roman"/>
          <w:b/>
          <w:sz w:val="24"/>
          <w:szCs w:val="24"/>
        </w:rPr>
        <w:t xml:space="preserve">инимальным объемом от 3 страниц. </w:t>
      </w:r>
    </w:p>
    <w:p w:rsidR="00D33EC4" w:rsidRDefault="00D33EC4" w:rsidP="00D33EC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5927">
        <w:rPr>
          <w:rFonts w:ascii="Times New Roman" w:hAnsi="Times New Roman"/>
          <w:b/>
          <w:iCs/>
          <w:sz w:val="24"/>
          <w:szCs w:val="24"/>
        </w:rPr>
        <w:t>Каждому участнику будет выслан в электронном виде сборник по итогам конференции.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7592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Сборник материалов конференции будет иметь международный стандартный книжный номер (ISBN). Издание будет включено в Российский индекс научного цитирования (РИНЦ). </w:t>
      </w:r>
      <w:r w:rsidRPr="00275927">
        <w:rPr>
          <w:rFonts w:ascii="Times New Roman" w:hAnsi="Times New Roman"/>
          <w:b/>
          <w:sz w:val="24"/>
          <w:szCs w:val="24"/>
        </w:rPr>
        <w:t>Отправка сборника - в течение 30 дней.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5927">
        <w:rPr>
          <w:rFonts w:ascii="Times New Roman" w:hAnsi="Times New Roman"/>
          <w:b/>
          <w:sz w:val="24"/>
          <w:szCs w:val="24"/>
        </w:rPr>
        <w:t xml:space="preserve">Требования к оформлению статей в </w:t>
      </w:r>
      <w:r w:rsidRPr="00275927">
        <w:rPr>
          <w:rFonts w:ascii="Times New Roman" w:hAnsi="Times New Roman"/>
          <w:b/>
          <w:i/>
          <w:sz w:val="24"/>
          <w:szCs w:val="24"/>
        </w:rPr>
        <w:t>приложении 1</w:t>
      </w:r>
      <w:r w:rsidRPr="00275927">
        <w:rPr>
          <w:rFonts w:ascii="Times New Roman" w:hAnsi="Times New Roman"/>
          <w:b/>
          <w:sz w:val="24"/>
          <w:szCs w:val="24"/>
        </w:rPr>
        <w:t>.</w:t>
      </w:r>
    </w:p>
    <w:p w:rsidR="00D33EC4" w:rsidRPr="00275927" w:rsidRDefault="00D33EC4" w:rsidP="00D33EC4">
      <w:pPr>
        <w:pStyle w:val="a8"/>
        <w:tabs>
          <w:tab w:val="left" w:pos="284"/>
        </w:tabs>
        <w:ind w:left="0" w:firstLine="709"/>
        <w:jc w:val="both"/>
        <w:rPr>
          <w:b/>
          <w:iCs/>
          <w:sz w:val="24"/>
          <w:szCs w:val="24"/>
        </w:rPr>
      </w:pPr>
      <w:r w:rsidRPr="00275927">
        <w:rPr>
          <w:b/>
          <w:sz w:val="24"/>
          <w:szCs w:val="24"/>
        </w:rPr>
        <w:t>Лучшие статьи объемо</w:t>
      </w:r>
      <w:r w:rsidR="000C5690">
        <w:rPr>
          <w:b/>
          <w:sz w:val="24"/>
          <w:szCs w:val="24"/>
        </w:rPr>
        <w:t>м более 0,6 п.л. могут быть опубликованы в научных рецензируемых журналах</w:t>
      </w:r>
      <w:r w:rsidRPr="00275927">
        <w:rPr>
          <w:b/>
          <w:sz w:val="24"/>
          <w:szCs w:val="24"/>
        </w:rPr>
        <w:t>, рекомендованном ВАК Минобрнауки</w:t>
      </w:r>
      <w:r w:rsidR="000C5690">
        <w:rPr>
          <w:b/>
          <w:sz w:val="24"/>
          <w:szCs w:val="24"/>
        </w:rPr>
        <w:t xml:space="preserve"> РФ</w:t>
      </w:r>
      <w:r w:rsidRPr="00275927">
        <w:rPr>
          <w:b/>
          <w:sz w:val="24"/>
          <w:szCs w:val="24"/>
        </w:rPr>
        <w:t>, в которых должны быть опубликованы научные результаты диссертации на соискание ученой степени доктора и кандидата наук.</w:t>
      </w:r>
    </w:p>
    <w:p w:rsidR="000205EF" w:rsidRDefault="000205EF" w:rsidP="00D33EC4">
      <w:pPr>
        <w:pStyle w:val="a8"/>
        <w:ind w:left="0"/>
        <w:jc w:val="both"/>
        <w:outlineLvl w:val="0"/>
        <w:rPr>
          <w:b/>
          <w:sz w:val="24"/>
          <w:szCs w:val="24"/>
          <w:u w:val="single"/>
        </w:rPr>
      </w:pPr>
    </w:p>
    <w:p w:rsidR="00D33EC4" w:rsidRPr="00625554" w:rsidRDefault="00D33EC4" w:rsidP="00D33EC4">
      <w:pPr>
        <w:pStyle w:val="a8"/>
        <w:ind w:left="0"/>
        <w:jc w:val="both"/>
        <w:outlineLvl w:val="0"/>
        <w:rPr>
          <w:b/>
          <w:sz w:val="24"/>
          <w:szCs w:val="24"/>
          <w:u w:val="single"/>
        </w:rPr>
      </w:pPr>
      <w:r w:rsidRPr="00625554">
        <w:rPr>
          <w:b/>
          <w:sz w:val="24"/>
          <w:szCs w:val="24"/>
          <w:u w:val="single"/>
        </w:rPr>
        <w:t xml:space="preserve">Информационные партнеры конференции: </w:t>
      </w:r>
    </w:p>
    <w:p w:rsidR="00D33EC4" w:rsidRPr="00E13AA3" w:rsidRDefault="00D33EC4" w:rsidP="00D33EC4">
      <w:pPr>
        <w:numPr>
          <w:ilvl w:val="0"/>
          <w:numId w:val="7"/>
        </w:numPr>
        <w:shd w:val="clear" w:color="auto" w:fill="FFFFFF"/>
        <w:tabs>
          <w:tab w:val="left" w:pos="360"/>
          <w:tab w:val="center" w:pos="4677"/>
        </w:tabs>
        <w:suppressAutoHyphens/>
        <w:autoSpaceDE w:val="0"/>
        <w:ind w:left="0" w:firstLine="0"/>
        <w:jc w:val="both"/>
        <w:rPr>
          <w:rFonts w:ascii="Times New Roman" w:hAnsi="Times New Roman"/>
          <w:bCs/>
          <w:kern w:val="32"/>
        </w:rPr>
      </w:pPr>
      <w:r w:rsidRPr="00E13AA3">
        <w:rPr>
          <w:rFonts w:ascii="Times New Roman" w:hAnsi="Times New Roman"/>
          <w:bCs/>
          <w:kern w:val="32"/>
        </w:rPr>
        <w:t>научный журнал «Вестник Финансового университета»;</w:t>
      </w:r>
    </w:p>
    <w:p w:rsidR="00D33EC4" w:rsidRPr="00E13AA3" w:rsidRDefault="00D33EC4" w:rsidP="00D33EC4">
      <w:pPr>
        <w:pStyle w:val="a8"/>
        <w:numPr>
          <w:ilvl w:val="0"/>
          <w:numId w:val="7"/>
        </w:numPr>
        <w:tabs>
          <w:tab w:val="left" w:pos="360"/>
        </w:tabs>
        <w:ind w:left="0" w:firstLine="0"/>
        <w:jc w:val="both"/>
        <w:outlineLvl w:val="0"/>
        <w:rPr>
          <w:sz w:val="22"/>
          <w:szCs w:val="22"/>
        </w:rPr>
      </w:pPr>
      <w:r w:rsidRPr="00E13AA3">
        <w:rPr>
          <w:bCs/>
          <w:kern w:val="32"/>
          <w:sz w:val="22"/>
          <w:szCs w:val="22"/>
        </w:rPr>
        <w:t xml:space="preserve">научный </w:t>
      </w:r>
      <w:r w:rsidRPr="00E13AA3">
        <w:rPr>
          <w:sz w:val="22"/>
          <w:szCs w:val="22"/>
        </w:rPr>
        <w:t xml:space="preserve">журнал «Известия Юго-Западного государственного университета. Серия Экономика. Социология. Менеджмент»; </w:t>
      </w:r>
    </w:p>
    <w:p w:rsidR="00D33EC4" w:rsidRPr="00E13AA3" w:rsidRDefault="00D33EC4" w:rsidP="00D33EC4">
      <w:pPr>
        <w:pStyle w:val="a8"/>
        <w:numPr>
          <w:ilvl w:val="0"/>
          <w:numId w:val="7"/>
        </w:numPr>
        <w:tabs>
          <w:tab w:val="left" w:pos="360"/>
        </w:tabs>
        <w:ind w:left="0" w:firstLine="0"/>
        <w:jc w:val="both"/>
        <w:outlineLvl w:val="0"/>
        <w:rPr>
          <w:b/>
          <w:sz w:val="22"/>
          <w:szCs w:val="22"/>
          <w:u w:val="single"/>
        </w:rPr>
      </w:pPr>
      <w:r w:rsidRPr="00E13AA3">
        <w:rPr>
          <w:bCs/>
          <w:kern w:val="32"/>
          <w:sz w:val="22"/>
          <w:szCs w:val="22"/>
        </w:rPr>
        <w:t xml:space="preserve">научный </w:t>
      </w:r>
      <w:r w:rsidRPr="00E13AA3">
        <w:rPr>
          <w:sz w:val="22"/>
          <w:szCs w:val="22"/>
        </w:rPr>
        <w:t>журнал «Теория и практика сервиса: экономика, социальная сфера, технологии»;</w:t>
      </w:r>
    </w:p>
    <w:p w:rsidR="00D33EC4" w:rsidRPr="00E13AA3" w:rsidRDefault="00D33EC4" w:rsidP="000C5690">
      <w:pPr>
        <w:pStyle w:val="a8"/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sz w:val="22"/>
          <w:szCs w:val="22"/>
        </w:rPr>
      </w:pPr>
      <w:r w:rsidRPr="00E13AA3">
        <w:rPr>
          <w:sz w:val="22"/>
          <w:szCs w:val="22"/>
        </w:rPr>
        <w:t>научно-практический журнал «Инновационная экономика: перспективы развития и совершенствования»;</w:t>
      </w:r>
    </w:p>
    <w:p w:rsidR="000C5690" w:rsidRPr="000C5690" w:rsidRDefault="00D33EC4" w:rsidP="000C5690">
      <w:pPr>
        <w:pStyle w:val="a8"/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i/>
          <w:iCs/>
          <w:sz w:val="24"/>
          <w:szCs w:val="24"/>
        </w:rPr>
      </w:pPr>
      <w:r w:rsidRPr="00E13AA3">
        <w:rPr>
          <w:bCs/>
          <w:kern w:val="32"/>
          <w:sz w:val="22"/>
          <w:szCs w:val="22"/>
        </w:rPr>
        <w:t xml:space="preserve">научный </w:t>
      </w:r>
      <w:r w:rsidRPr="00E13AA3">
        <w:rPr>
          <w:sz w:val="22"/>
          <w:szCs w:val="22"/>
        </w:rPr>
        <w:t>журнал «Известия Санкт-Петербургского государственного экономического университета»</w:t>
      </w:r>
      <w:r w:rsidR="000C5690">
        <w:rPr>
          <w:sz w:val="22"/>
          <w:szCs w:val="22"/>
        </w:rPr>
        <w:t>.</w:t>
      </w:r>
    </w:p>
    <w:p w:rsidR="00D33EC4" w:rsidRDefault="000C5690" w:rsidP="000C5690">
      <w:pPr>
        <w:pStyle w:val="a8"/>
        <w:tabs>
          <w:tab w:val="left" w:pos="360"/>
        </w:tabs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790A61" w:rsidRDefault="00491FA4" w:rsidP="00790A61">
      <w:pPr>
        <w:shd w:val="clear" w:color="auto" w:fill="FFFFFF"/>
        <w:autoSpaceDE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625554">
        <w:rPr>
          <w:rFonts w:ascii="Times New Roman" w:hAnsi="Times New Roman"/>
          <w:i/>
          <w:iCs/>
          <w:sz w:val="24"/>
          <w:szCs w:val="24"/>
        </w:rPr>
        <w:t xml:space="preserve">Представление материалов для </w:t>
      </w:r>
      <w:r w:rsidR="00F447B1">
        <w:rPr>
          <w:rFonts w:ascii="Times New Roman" w:hAnsi="Times New Roman"/>
          <w:i/>
          <w:iCs/>
          <w:sz w:val="24"/>
          <w:szCs w:val="24"/>
        </w:rPr>
        <w:t xml:space="preserve">заочного участия и </w:t>
      </w:r>
      <w:r w:rsidRPr="00625554">
        <w:rPr>
          <w:rFonts w:ascii="Times New Roman" w:hAnsi="Times New Roman"/>
          <w:i/>
          <w:iCs/>
          <w:sz w:val="24"/>
          <w:szCs w:val="24"/>
        </w:rPr>
        <w:t xml:space="preserve">публикации </w:t>
      </w:r>
      <w:r w:rsidR="00790A61">
        <w:rPr>
          <w:rFonts w:ascii="Times New Roman" w:hAnsi="Times New Roman"/>
          <w:b/>
          <w:i/>
          <w:iCs/>
          <w:sz w:val="24"/>
          <w:szCs w:val="24"/>
          <w:u w:val="single"/>
        </w:rPr>
        <w:t>до 30</w:t>
      </w:r>
      <w:r w:rsidR="0064137F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ноября 2019 г</w:t>
      </w:r>
      <w:r w:rsidR="0064137F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491FA4" w:rsidRPr="00E11A05" w:rsidRDefault="00491FA4" w:rsidP="00790A61">
      <w:pPr>
        <w:shd w:val="clear" w:color="auto" w:fill="FFFFFF"/>
        <w:autoSpaceDE w:val="0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625554">
        <w:rPr>
          <w:rFonts w:ascii="Times New Roman" w:hAnsi="Times New Roman"/>
          <w:i/>
          <w:iCs/>
          <w:sz w:val="24"/>
          <w:szCs w:val="24"/>
        </w:rPr>
        <w:t xml:space="preserve">в оргкомитет </w:t>
      </w:r>
      <w:r w:rsidRPr="00784D78">
        <w:rPr>
          <w:rFonts w:ascii="Times New Roman" w:hAnsi="Times New Roman"/>
          <w:i/>
          <w:iCs/>
          <w:sz w:val="24"/>
          <w:szCs w:val="24"/>
        </w:rPr>
        <w:t xml:space="preserve">конференции </w:t>
      </w:r>
      <w:r w:rsidR="00043527">
        <w:rPr>
          <w:rFonts w:ascii="Times New Roman" w:hAnsi="Times New Roman"/>
          <w:i/>
          <w:iCs/>
          <w:sz w:val="24"/>
          <w:szCs w:val="24"/>
        </w:rPr>
        <w:t xml:space="preserve">только </w:t>
      </w:r>
      <w:r w:rsidRPr="00784D78">
        <w:rPr>
          <w:rFonts w:ascii="Times New Roman" w:hAnsi="Times New Roman"/>
          <w:i/>
          <w:sz w:val="24"/>
          <w:szCs w:val="24"/>
        </w:rPr>
        <w:t>по электронной почте</w:t>
      </w:r>
      <w:r w:rsidRPr="00625554">
        <w:rPr>
          <w:rFonts w:ascii="Times New Roman" w:hAnsi="Times New Roman"/>
          <w:b/>
          <w:iCs/>
          <w:color w:val="0070C0"/>
          <w:sz w:val="24"/>
          <w:szCs w:val="24"/>
        </w:rPr>
        <w:t xml:space="preserve"> </w:t>
      </w:r>
      <w:r w:rsidR="00E11A05" w:rsidRPr="00E11A05">
        <w:rPr>
          <w:rFonts w:ascii="Times New Roman" w:hAnsi="Times New Roman"/>
          <w:b/>
          <w:color w:val="FF0000"/>
          <w:sz w:val="28"/>
          <w:szCs w:val="28"/>
        </w:rPr>
        <w:t>kurskbook</w:t>
      </w:r>
      <w:r w:rsidRPr="00E11A05">
        <w:rPr>
          <w:rFonts w:ascii="Times New Roman" w:hAnsi="Times New Roman"/>
          <w:b/>
          <w:iCs/>
          <w:color w:val="FF0000"/>
          <w:sz w:val="28"/>
          <w:szCs w:val="28"/>
        </w:rPr>
        <w:t>@mail.ru</w:t>
      </w:r>
    </w:p>
    <w:p w:rsidR="00491FA4" w:rsidRPr="00625554" w:rsidRDefault="00491FA4" w:rsidP="00491FA4">
      <w:pPr>
        <w:shd w:val="clear" w:color="auto" w:fill="FFFFFF"/>
        <w:autoSpaceDE w:val="0"/>
        <w:jc w:val="center"/>
        <w:rPr>
          <w:rFonts w:ascii="Times New Roman" w:hAnsi="Times New Roman"/>
          <w:b/>
          <w:iCs/>
          <w:color w:val="0070C0"/>
          <w:sz w:val="24"/>
          <w:szCs w:val="24"/>
          <w:u w:val="single"/>
        </w:rPr>
      </w:pPr>
    </w:p>
    <w:p w:rsidR="00F447B1" w:rsidRPr="00625554" w:rsidRDefault="00491FA4" w:rsidP="00F447B1">
      <w:pPr>
        <w:pStyle w:val="a5"/>
        <w:spacing w:after="0"/>
        <w:jc w:val="center"/>
        <w:rPr>
          <w:sz w:val="24"/>
          <w:szCs w:val="24"/>
        </w:rPr>
      </w:pPr>
      <w:r w:rsidRPr="00625554">
        <w:rPr>
          <w:sz w:val="24"/>
          <w:szCs w:val="24"/>
        </w:rPr>
        <w:t>Заявку на</w:t>
      </w:r>
      <w:r w:rsidR="0064137F" w:rsidRPr="0064137F">
        <w:rPr>
          <w:sz w:val="24"/>
          <w:szCs w:val="24"/>
        </w:rPr>
        <w:t xml:space="preserve"> </w:t>
      </w:r>
      <w:r w:rsidR="0064137F">
        <w:rPr>
          <w:sz w:val="24"/>
          <w:szCs w:val="24"/>
        </w:rPr>
        <w:t>очное</w:t>
      </w:r>
      <w:r w:rsidRPr="00625554">
        <w:rPr>
          <w:sz w:val="24"/>
          <w:szCs w:val="24"/>
        </w:rPr>
        <w:t xml:space="preserve"> участие необходимо направить в оргкомитет </w:t>
      </w:r>
      <w:r w:rsidR="0064137F">
        <w:rPr>
          <w:b/>
          <w:i/>
          <w:sz w:val="24"/>
          <w:szCs w:val="24"/>
          <w:u w:val="single"/>
        </w:rPr>
        <w:t xml:space="preserve">до 20 ноября 2019 г </w:t>
      </w:r>
      <w:r w:rsidRPr="00491FA4">
        <w:rPr>
          <w:b/>
          <w:i/>
          <w:sz w:val="24"/>
          <w:szCs w:val="24"/>
        </w:rPr>
        <w:t>(приложение 2).</w:t>
      </w:r>
      <w:r w:rsidR="00F447B1" w:rsidRPr="00F447B1">
        <w:rPr>
          <w:sz w:val="24"/>
          <w:szCs w:val="24"/>
        </w:rPr>
        <w:t xml:space="preserve"> </w:t>
      </w:r>
      <w:r w:rsidR="00F447B1" w:rsidRPr="00625554">
        <w:rPr>
          <w:sz w:val="24"/>
          <w:szCs w:val="24"/>
        </w:rPr>
        <w:t>по электронной почте</w:t>
      </w:r>
      <w:r w:rsidR="00F447B1" w:rsidRPr="00625554">
        <w:rPr>
          <w:color w:val="0070C0"/>
          <w:sz w:val="24"/>
          <w:szCs w:val="24"/>
          <w:u w:val="single"/>
        </w:rPr>
        <w:t xml:space="preserve"> </w:t>
      </w:r>
      <w:r w:rsidR="00F447B1" w:rsidRPr="00784D78">
        <w:rPr>
          <w:b/>
          <w:iCs/>
          <w:sz w:val="24"/>
          <w:szCs w:val="24"/>
          <w:u w:val="single"/>
        </w:rPr>
        <w:t>kursk</w:t>
      </w:r>
      <w:r w:rsidR="00F447B1" w:rsidRPr="00790A61">
        <w:rPr>
          <w:b/>
          <w:iCs/>
          <w:sz w:val="24"/>
          <w:szCs w:val="24"/>
          <w:u w:val="single"/>
        </w:rPr>
        <w:t>.</w:t>
      </w:r>
      <w:r w:rsidR="00F447B1">
        <w:rPr>
          <w:b/>
          <w:iCs/>
          <w:sz w:val="24"/>
          <w:szCs w:val="24"/>
          <w:u w:val="single"/>
          <w:lang w:val="en-US"/>
        </w:rPr>
        <w:t>fa</w:t>
      </w:r>
      <w:r w:rsidR="00F447B1" w:rsidRPr="00784D78">
        <w:rPr>
          <w:b/>
          <w:iCs/>
          <w:sz w:val="24"/>
          <w:szCs w:val="24"/>
          <w:u w:val="single"/>
        </w:rPr>
        <w:t>@mail.ru</w:t>
      </w:r>
    </w:p>
    <w:p w:rsidR="00491FA4" w:rsidRPr="00491FA4" w:rsidRDefault="00491FA4" w:rsidP="00491FA4">
      <w:pPr>
        <w:shd w:val="clear" w:color="auto" w:fill="FFFFFF"/>
        <w:tabs>
          <w:tab w:val="left" w:pos="142"/>
        </w:tabs>
        <w:suppressAutoHyphens/>
        <w:autoSpaceDE w:val="0"/>
        <w:rPr>
          <w:rFonts w:ascii="Times New Roman" w:hAnsi="Times New Roman"/>
          <w:b/>
          <w:sz w:val="24"/>
          <w:szCs w:val="24"/>
        </w:rPr>
      </w:pPr>
    </w:p>
    <w:p w:rsidR="00491FA4" w:rsidRPr="0006003F" w:rsidRDefault="00491FA4" w:rsidP="00491FA4">
      <w:pPr>
        <w:jc w:val="center"/>
        <w:rPr>
          <w:rFonts w:ascii="Times New Roman" w:eastAsia="Times New Roman" w:hAnsi="Times New Roman"/>
          <w:b/>
          <w:sz w:val="14"/>
          <w:szCs w:val="24"/>
          <w:u w:val="single"/>
        </w:rPr>
      </w:pPr>
    </w:p>
    <w:p w:rsidR="006412DF" w:rsidRDefault="006412DF" w:rsidP="00491FA4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205EF" w:rsidRDefault="00491FA4" w:rsidP="00491FA4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0205EF">
        <w:rPr>
          <w:rFonts w:ascii="Times New Roman" w:eastAsia="Times New Roman" w:hAnsi="Times New Roman"/>
          <w:b/>
          <w:sz w:val="24"/>
          <w:szCs w:val="24"/>
          <w:u w:val="single"/>
        </w:rPr>
        <w:t>Контактное лицо:</w:t>
      </w:r>
      <w:r w:rsidRPr="000205EF">
        <w:rPr>
          <w:rFonts w:ascii="Times New Roman" w:eastAsia="Times New Roman" w:hAnsi="Times New Roman"/>
          <w:sz w:val="24"/>
          <w:szCs w:val="24"/>
        </w:rPr>
        <w:t xml:space="preserve"> ответственный секретарь организационного комитета </w:t>
      </w:r>
    </w:p>
    <w:p w:rsidR="00491FA4" w:rsidRPr="000205EF" w:rsidRDefault="00491FA4" w:rsidP="00491FA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EF">
        <w:rPr>
          <w:rFonts w:ascii="Times New Roman" w:eastAsia="Times New Roman" w:hAnsi="Times New Roman"/>
          <w:b/>
          <w:i/>
          <w:sz w:val="24"/>
          <w:szCs w:val="24"/>
        </w:rPr>
        <w:t>Бугорская Анастасия Юрьевна</w:t>
      </w:r>
      <w:r w:rsidRPr="000205EF">
        <w:rPr>
          <w:rFonts w:ascii="Times New Roman" w:eastAsia="Times New Roman" w:hAnsi="Times New Roman"/>
          <w:sz w:val="24"/>
          <w:szCs w:val="24"/>
        </w:rPr>
        <w:t xml:space="preserve"> сот. тел. +7910273368</w:t>
      </w:r>
    </w:p>
    <w:p w:rsidR="00491FA4" w:rsidRPr="000205EF" w:rsidRDefault="00491FA4" w:rsidP="00491FA4">
      <w:pPr>
        <w:jc w:val="center"/>
        <w:rPr>
          <w:rFonts w:ascii="Times New Roman" w:hAnsi="Times New Roman"/>
          <w:bCs/>
          <w:sz w:val="24"/>
          <w:szCs w:val="24"/>
        </w:rPr>
      </w:pPr>
      <w:r w:rsidRPr="000205EF">
        <w:rPr>
          <w:rFonts w:ascii="Times New Roman" w:hAnsi="Times New Roman"/>
          <w:sz w:val="24"/>
          <w:szCs w:val="24"/>
        </w:rPr>
        <w:t>Почтовый адрес: 305016, г. Курск, ул. Ломоносова, д.3,</w:t>
      </w:r>
      <w:r w:rsidRPr="000205EF">
        <w:rPr>
          <w:rFonts w:ascii="Times New Roman" w:hAnsi="Times New Roman"/>
          <w:bCs/>
          <w:sz w:val="24"/>
          <w:szCs w:val="24"/>
        </w:rPr>
        <w:t xml:space="preserve"> </w:t>
      </w:r>
      <w:r w:rsidRPr="000205EF">
        <w:rPr>
          <w:rFonts w:ascii="Times New Roman" w:eastAsia="Times New Roman" w:hAnsi="Times New Roman"/>
          <w:sz w:val="24"/>
          <w:szCs w:val="24"/>
          <w:lang w:eastAsia="ru-RU"/>
        </w:rPr>
        <w:t>ауд. 213,</w:t>
      </w:r>
    </w:p>
    <w:p w:rsidR="00491FA4" w:rsidRPr="000205EF" w:rsidRDefault="00491FA4" w:rsidP="00491FA4">
      <w:pPr>
        <w:jc w:val="center"/>
        <w:rPr>
          <w:rFonts w:ascii="Times New Roman" w:hAnsi="Times New Roman"/>
          <w:sz w:val="24"/>
          <w:szCs w:val="24"/>
        </w:rPr>
      </w:pPr>
      <w:r w:rsidRPr="000205EF">
        <w:rPr>
          <w:rFonts w:ascii="Times New Roman" w:hAnsi="Times New Roman"/>
          <w:bCs/>
          <w:sz w:val="24"/>
          <w:szCs w:val="24"/>
        </w:rPr>
        <w:t>кафедра менеджмента и информационных технологий Курского филиала Финуниверситета</w:t>
      </w:r>
    </w:p>
    <w:p w:rsidR="00E46B76" w:rsidRDefault="00E46B76" w:rsidP="00BC736E">
      <w:pPr>
        <w:shd w:val="clear" w:color="auto" w:fill="FFFFFF"/>
        <w:autoSpaceDE w:val="0"/>
        <w:jc w:val="center"/>
        <w:rPr>
          <w:rFonts w:ascii="Times New Roman" w:hAnsi="Times New Roman"/>
          <w:i/>
          <w:sz w:val="24"/>
          <w:szCs w:val="24"/>
        </w:rPr>
      </w:pPr>
    </w:p>
    <w:p w:rsidR="00BC736E" w:rsidRPr="00625554" w:rsidRDefault="00BC736E" w:rsidP="00BC736E">
      <w:pPr>
        <w:shd w:val="clear" w:color="auto" w:fill="FFFFFF"/>
        <w:autoSpaceDE w:val="0"/>
        <w:jc w:val="center"/>
        <w:rPr>
          <w:rFonts w:ascii="Times New Roman" w:hAnsi="Times New Roman"/>
          <w:i/>
          <w:sz w:val="24"/>
          <w:szCs w:val="24"/>
        </w:rPr>
      </w:pPr>
      <w:r w:rsidRPr="00625554">
        <w:rPr>
          <w:rFonts w:ascii="Times New Roman" w:hAnsi="Times New Roman"/>
          <w:i/>
          <w:sz w:val="24"/>
          <w:szCs w:val="24"/>
        </w:rPr>
        <w:t>Оплата за участие в конференции (одна статья), включая один экземпляр сборника, составляет:</w:t>
      </w:r>
    </w:p>
    <w:p w:rsidR="00BC736E" w:rsidRPr="00BC736E" w:rsidRDefault="00BC736E" w:rsidP="00BC736E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ind w:left="284" w:hanging="284"/>
        <w:jc w:val="both"/>
        <w:rPr>
          <w:i/>
          <w:sz w:val="24"/>
          <w:szCs w:val="24"/>
        </w:rPr>
      </w:pPr>
      <w:r w:rsidRPr="00BC736E">
        <w:rPr>
          <w:i/>
          <w:sz w:val="24"/>
          <w:szCs w:val="24"/>
        </w:rPr>
        <w:t>Сборник в электронном варианте - 100 рублей за каждую страницу статьи.</w:t>
      </w:r>
    </w:p>
    <w:p w:rsidR="00BC736E" w:rsidRPr="00BC736E" w:rsidRDefault="00BC736E" w:rsidP="00BC736E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ind w:left="284" w:hanging="284"/>
        <w:jc w:val="both"/>
        <w:rPr>
          <w:i/>
          <w:sz w:val="24"/>
          <w:szCs w:val="24"/>
        </w:rPr>
      </w:pPr>
      <w:r w:rsidRPr="00BC736E">
        <w:rPr>
          <w:i/>
          <w:sz w:val="24"/>
          <w:szCs w:val="24"/>
        </w:rPr>
        <w:t xml:space="preserve">Сборник в бумажном варианте - 150 рублей за каждую страницу статьи (включая электронный вариант и почтовую отправку), </w:t>
      </w:r>
      <w:r w:rsidRPr="00BC736E">
        <w:rPr>
          <w:i/>
          <w:iCs/>
          <w:sz w:val="24"/>
          <w:szCs w:val="24"/>
        </w:rPr>
        <w:t>для участников из стран СНГ – 15 долларов, включая стоимость почтовых расходов.</w:t>
      </w:r>
    </w:p>
    <w:p w:rsidR="00BC736E" w:rsidRPr="00BC736E" w:rsidRDefault="00BC736E" w:rsidP="00BC736E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ind w:left="284" w:hanging="284"/>
        <w:jc w:val="both"/>
        <w:rPr>
          <w:i/>
          <w:sz w:val="24"/>
          <w:szCs w:val="24"/>
        </w:rPr>
      </w:pPr>
      <w:r w:rsidRPr="00BC736E">
        <w:rPr>
          <w:i/>
          <w:iCs/>
          <w:sz w:val="24"/>
          <w:szCs w:val="24"/>
        </w:rPr>
        <w:t>Стоимость диплома участника в электронном виде – 100 рублей,</w:t>
      </w:r>
    </w:p>
    <w:p w:rsidR="00BC736E" w:rsidRPr="00BC736E" w:rsidRDefault="00BC736E" w:rsidP="00BC736E">
      <w:pPr>
        <w:pStyle w:val="a8"/>
        <w:numPr>
          <w:ilvl w:val="0"/>
          <w:numId w:val="9"/>
        </w:numPr>
        <w:tabs>
          <w:tab w:val="left" w:pos="284"/>
        </w:tabs>
        <w:suppressAutoHyphens/>
        <w:ind w:left="284" w:hanging="284"/>
        <w:jc w:val="both"/>
        <w:rPr>
          <w:i/>
          <w:iCs/>
          <w:sz w:val="24"/>
          <w:szCs w:val="24"/>
        </w:rPr>
      </w:pPr>
      <w:r w:rsidRPr="00BC736E">
        <w:rPr>
          <w:i/>
          <w:iCs/>
          <w:sz w:val="24"/>
          <w:szCs w:val="24"/>
        </w:rPr>
        <w:t>Стоимость диплома участника в бумажном виде– 150 рублей, включая стоимость почтовой пересылки.</w:t>
      </w:r>
    </w:p>
    <w:p w:rsidR="00BC736E" w:rsidRPr="00625554" w:rsidRDefault="00BC736E" w:rsidP="00BC736E">
      <w:pPr>
        <w:pStyle w:val="a5"/>
        <w:widowControl/>
        <w:numPr>
          <w:ilvl w:val="0"/>
          <w:numId w:val="9"/>
        </w:numPr>
        <w:tabs>
          <w:tab w:val="left" w:pos="284"/>
        </w:tabs>
        <w:suppressAutoHyphens/>
        <w:autoSpaceDE/>
        <w:autoSpaceDN/>
        <w:adjustRightInd/>
        <w:spacing w:after="0"/>
        <w:ind w:left="284" w:hanging="284"/>
        <w:jc w:val="both"/>
        <w:rPr>
          <w:i/>
          <w:iCs/>
          <w:sz w:val="24"/>
          <w:szCs w:val="24"/>
        </w:rPr>
      </w:pPr>
      <w:r w:rsidRPr="00625554">
        <w:rPr>
          <w:i/>
          <w:iCs/>
          <w:sz w:val="24"/>
          <w:szCs w:val="24"/>
        </w:rPr>
        <w:t>Стоимость дополнительного сборника в бумажном варианте – 450 рублей, для участников из стран СНГ – 15 долларов, включая стоимость почтовых расходов</w:t>
      </w:r>
      <w:r>
        <w:rPr>
          <w:i/>
          <w:iCs/>
          <w:sz w:val="24"/>
          <w:szCs w:val="24"/>
        </w:rPr>
        <w:t>.</w:t>
      </w:r>
    </w:p>
    <w:p w:rsidR="006412DF" w:rsidRDefault="006412DF" w:rsidP="00BC736E">
      <w:pPr>
        <w:pStyle w:val="a5"/>
        <w:spacing w:after="0"/>
        <w:ind w:firstLine="284"/>
        <w:jc w:val="both"/>
        <w:rPr>
          <w:sz w:val="24"/>
          <w:szCs w:val="24"/>
        </w:rPr>
      </w:pPr>
    </w:p>
    <w:p w:rsidR="00E11A05" w:rsidRDefault="00E11A05" w:rsidP="00BC736E">
      <w:pPr>
        <w:pStyle w:val="a5"/>
        <w:spacing w:after="0"/>
        <w:ind w:firstLine="284"/>
        <w:jc w:val="both"/>
        <w:rPr>
          <w:sz w:val="24"/>
          <w:szCs w:val="24"/>
        </w:rPr>
      </w:pPr>
    </w:p>
    <w:p w:rsidR="00E11A05" w:rsidRDefault="00E11A05" w:rsidP="00BC736E">
      <w:pPr>
        <w:pStyle w:val="a5"/>
        <w:spacing w:after="0"/>
        <w:ind w:firstLine="284"/>
        <w:jc w:val="both"/>
        <w:rPr>
          <w:sz w:val="24"/>
          <w:szCs w:val="24"/>
        </w:rPr>
      </w:pPr>
    </w:p>
    <w:p w:rsidR="00E11A05" w:rsidRDefault="00E11A05" w:rsidP="00BC736E">
      <w:pPr>
        <w:pStyle w:val="a5"/>
        <w:spacing w:after="0"/>
        <w:ind w:firstLine="284"/>
        <w:jc w:val="both"/>
        <w:rPr>
          <w:sz w:val="24"/>
          <w:szCs w:val="24"/>
        </w:rPr>
      </w:pPr>
    </w:p>
    <w:p w:rsidR="00B9794B" w:rsidRDefault="00BC736E" w:rsidP="00BC736E">
      <w:pPr>
        <w:pStyle w:val="a5"/>
        <w:spacing w:after="0"/>
        <w:ind w:firstLine="284"/>
        <w:jc w:val="both"/>
        <w:rPr>
          <w:sz w:val="24"/>
          <w:szCs w:val="24"/>
        </w:rPr>
      </w:pPr>
      <w:r w:rsidRPr="00625554">
        <w:rPr>
          <w:sz w:val="24"/>
          <w:szCs w:val="24"/>
        </w:rPr>
        <w:t xml:space="preserve">Оргвзнос необходимо перечислить на следующий счет: </w:t>
      </w:r>
    </w:p>
    <w:p w:rsidR="00BC736E" w:rsidRPr="00625554" w:rsidRDefault="00BC736E" w:rsidP="00B9794B">
      <w:pPr>
        <w:pStyle w:val="a5"/>
        <w:spacing w:after="0"/>
        <w:ind w:firstLine="284"/>
        <w:jc w:val="both"/>
        <w:rPr>
          <w:bCs/>
          <w:sz w:val="24"/>
          <w:szCs w:val="24"/>
        </w:rPr>
      </w:pPr>
      <w:r w:rsidRPr="00625554">
        <w:rPr>
          <w:sz w:val="24"/>
          <w:szCs w:val="24"/>
        </w:rPr>
        <w:t>Получатель платежа:</w:t>
      </w:r>
      <w:r w:rsidR="00B9794B">
        <w:rPr>
          <w:sz w:val="24"/>
          <w:szCs w:val="24"/>
        </w:rPr>
        <w:t xml:space="preserve"> </w:t>
      </w:r>
      <w:r w:rsidRPr="00625554">
        <w:rPr>
          <w:bCs/>
          <w:sz w:val="24"/>
          <w:szCs w:val="24"/>
        </w:rPr>
        <w:t>Индивидуальный предприниматель Горохов Александр Анатольевич</w:t>
      </w:r>
      <w:r w:rsidR="00B9794B">
        <w:rPr>
          <w:bCs/>
          <w:sz w:val="24"/>
          <w:szCs w:val="24"/>
        </w:rPr>
        <w:t>.</w:t>
      </w:r>
    </w:p>
    <w:p w:rsidR="00BC736E" w:rsidRPr="00625554" w:rsidRDefault="00BC736E" w:rsidP="00BC736E">
      <w:pPr>
        <w:pStyle w:val="a5"/>
        <w:spacing w:after="0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305018, г"/>
        </w:smartTagPr>
        <w:r w:rsidRPr="00625554">
          <w:rPr>
            <w:bCs/>
            <w:sz w:val="24"/>
            <w:szCs w:val="24"/>
          </w:rPr>
          <w:t>305018, г</w:t>
        </w:r>
      </w:smartTag>
      <w:r w:rsidRPr="00625554">
        <w:rPr>
          <w:bCs/>
          <w:sz w:val="24"/>
          <w:szCs w:val="24"/>
        </w:rPr>
        <w:t>. Курск, ул. Черняховского, д.33, кв. 74</w:t>
      </w:r>
    </w:p>
    <w:p w:rsidR="00BC736E" w:rsidRPr="00625554" w:rsidRDefault="00BC736E" w:rsidP="00BC736E">
      <w:pPr>
        <w:pStyle w:val="a5"/>
        <w:spacing w:after="0"/>
        <w:rPr>
          <w:bCs/>
          <w:sz w:val="24"/>
          <w:szCs w:val="24"/>
        </w:rPr>
      </w:pPr>
      <w:r w:rsidRPr="00625554">
        <w:rPr>
          <w:sz w:val="24"/>
          <w:szCs w:val="24"/>
        </w:rPr>
        <w:t xml:space="preserve">ИНН 463001859833, Банк </w:t>
      </w:r>
      <w:r w:rsidRPr="00625554">
        <w:rPr>
          <w:bCs/>
          <w:sz w:val="24"/>
          <w:szCs w:val="24"/>
        </w:rPr>
        <w:t xml:space="preserve">ОАО «Курскпромбанк», г.Курск, </w:t>
      </w:r>
    </w:p>
    <w:p w:rsidR="00BC736E" w:rsidRPr="00625554" w:rsidRDefault="00BC736E" w:rsidP="00BC736E">
      <w:pPr>
        <w:pStyle w:val="a5"/>
        <w:spacing w:after="0"/>
        <w:rPr>
          <w:sz w:val="24"/>
          <w:szCs w:val="24"/>
        </w:rPr>
      </w:pPr>
      <w:r w:rsidRPr="00625554">
        <w:rPr>
          <w:bCs/>
          <w:sz w:val="24"/>
          <w:szCs w:val="24"/>
        </w:rPr>
        <w:t>ОКТМО 38701000</w:t>
      </w:r>
      <w:r w:rsidRPr="00625554">
        <w:rPr>
          <w:sz w:val="24"/>
          <w:szCs w:val="24"/>
        </w:rPr>
        <w:t>, р/</w:t>
      </w:r>
      <w:r w:rsidRPr="00625554">
        <w:rPr>
          <w:sz w:val="24"/>
          <w:szCs w:val="24"/>
          <w:lang w:val="en-US"/>
        </w:rPr>
        <w:t>c</w:t>
      </w:r>
      <w:r w:rsidRPr="00625554">
        <w:rPr>
          <w:sz w:val="24"/>
          <w:szCs w:val="24"/>
        </w:rPr>
        <w:t xml:space="preserve"> 40802810901300000733 </w:t>
      </w:r>
    </w:p>
    <w:p w:rsidR="00BC736E" w:rsidRPr="00625554" w:rsidRDefault="00BC736E" w:rsidP="00BC736E">
      <w:pPr>
        <w:pStyle w:val="a5"/>
        <w:spacing w:after="0"/>
        <w:rPr>
          <w:bCs/>
          <w:sz w:val="24"/>
          <w:szCs w:val="24"/>
        </w:rPr>
      </w:pPr>
      <w:r w:rsidRPr="00625554">
        <w:rPr>
          <w:sz w:val="24"/>
          <w:szCs w:val="24"/>
        </w:rPr>
        <w:t xml:space="preserve">к/сч 30101810800000000708, БИК 043807708, </w:t>
      </w:r>
      <w:r w:rsidRPr="00625554">
        <w:rPr>
          <w:bCs/>
          <w:sz w:val="24"/>
          <w:szCs w:val="24"/>
        </w:rPr>
        <w:t>ИНН банка 4629019959</w:t>
      </w:r>
    </w:p>
    <w:p w:rsidR="00BC736E" w:rsidRPr="00625554" w:rsidRDefault="00BC736E" w:rsidP="00BC736E">
      <w:pPr>
        <w:pStyle w:val="a5"/>
        <w:spacing w:after="0"/>
        <w:jc w:val="both"/>
        <w:rPr>
          <w:sz w:val="24"/>
          <w:szCs w:val="24"/>
        </w:rPr>
      </w:pPr>
      <w:r w:rsidRPr="00625554">
        <w:rPr>
          <w:sz w:val="24"/>
          <w:szCs w:val="24"/>
        </w:rPr>
        <w:t>В графе вид платежа обязательно указать: «Взнос за участие в конференции ЭБ-04».</w:t>
      </w:r>
    </w:p>
    <w:p w:rsidR="00BC736E" w:rsidRPr="00625554" w:rsidRDefault="00BC736E" w:rsidP="00BC736E">
      <w:pPr>
        <w:pStyle w:val="a5"/>
        <w:spacing w:after="0"/>
        <w:jc w:val="both"/>
        <w:rPr>
          <w:sz w:val="24"/>
          <w:szCs w:val="24"/>
        </w:rPr>
      </w:pPr>
      <w:r w:rsidRPr="00625554">
        <w:rPr>
          <w:sz w:val="24"/>
          <w:szCs w:val="24"/>
        </w:rPr>
        <w:t>Для участников из СНГ возможна оплата Золотая корона, Колибри и др.</w:t>
      </w:r>
    </w:p>
    <w:p w:rsidR="00AA64FF" w:rsidRPr="0006003F" w:rsidRDefault="00BC736E" w:rsidP="00210338">
      <w:pPr>
        <w:pStyle w:val="a5"/>
        <w:spacing w:after="0"/>
        <w:rPr>
          <w:rFonts w:eastAsia="Cambria-Bold"/>
          <w:b/>
          <w:bCs/>
          <w:i/>
          <w:sz w:val="22"/>
          <w:szCs w:val="24"/>
          <w:lang w:eastAsia="ru-RU"/>
        </w:rPr>
      </w:pPr>
      <w:r w:rsidRPr="00625554">
        <w:rPr>
          <w:sz w:val="24"/>
          <w:szCs w:val="24"/>
        </w:rPr>
        <w:t xml:space="preserve">Номер карты Сбербанка </w:t>
      </w:r>
      <w:r w:rsidRPr="00F447B1">
        <w:rPr>
          <w:b/>
          <w:color w:val="FF0000"/>
          <w:sz w:val="24"/>
          <w:szCs w:val="24"/>
          <w:shd w:val="clear" w:color="auto" w:fill="FFFFFF"/>
        </w:rPr>
        <w:t>67628033 9004287629</w:t>
      </w:r>
    </w:p>
    <w:p w:rsidR="00E46B76" w:rsidRPr="00625554" w:rsidRDefault="00E46B76" w:rsidP="00E46B7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5554">
        <w:rPr>
          <w:rFonts w:ascii="Times New Roman" w:hAnsi="Times New Roman"/>
          <w:b/>
          <w:bCs/>
          <w:sz w:val="24"/>
          <w:szCs w:val="24"/>
        </w:rPr>
        <w:t xml:space="preserve">Организационные вопросы, связанные с публикацией статей, уточняются с </w:t>
      </w:r>
      <w:r w:rsidRPr="00625554">
        <w:rPr>
          <w:rFonts w:ascii="Times New Roman" w:eastAsia="Times New Roman" w:hAnsi="Times New Roman"/>
          <w:b/>
          <w:sz w:val="24"/>
          <w:szCs w:val="24"/>
        </w:rPr>
        <w:t>ответственным секретарем организационного комитета</w:t>
      </w:r>
    </w:p>
    <w:p w:rsidR="00E46B76" w:rsidRDefault="00E46B76" w:rsidP="00E46B76">
      <w:pPr>
        <w:shd w:val="clear" w:color="auto" w:fill="FFFFFF"/>
        <w:autoSpaceDE w:val="0"/>
        <w:ind w:firstLine="28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D51ED" w:rsidRPr="00625554" w:rsidRDefault="006713C7" w:rsidP="00C00D43">
      <w:pPr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625554">
        <w:rPr>
          <w:rFonts w:ascii="Times New Roman" w:eastAsia="Times New Roman" w:hAnsi="Times New Roman"/>
          <w:b/>
          <w:i/>
          <w:sz w:val="24"/>
          <w:szCs w:val="24"/>
        </w:rPr>
        <w:t>Приложение 1</w:t>
      </w:r>
    </w:p>
    <w:p w:rsidR="00033C9F" w:rsidRPr="00625554" w:rsidRDefault="00033C9F" w:rsidP="00C00D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25554">
        <w:rPr>
          <w:rFonts w:ascii="Times New Roman" w:hAnsi="Times New Roman"/>
          <w:b/>
          <w:bCs/>
          <w:sz w:val="24"/>
          <w:szCs w:val="24"/>
        </w:rPr>
        <w:t>ТРЕБОВАНИЯ К ОФОРМЛЕНИЮ МАТЕРИАЛОВ</w:t>
      </w:r>
    </w:p>
    <w:p w:rsidR="00033C9F" w:rsidRPr="00D33EC4" w:rsidRDefault="00033C9F" w:rsidP="00C00D43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Имя файла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>: Фамилия И.О. – статья.doc (</w:t>
      </w:r>
      <w:r w:rsidR="0072448E"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пример: 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>Иванов И.И. – статья.</w:t>
      </w:r>
      <w:r w:rsidRPr="00D33EC4">
        <w:rPr>
          <w:rFonts w:ascii="Times New Roman" w:eastAsia="Times New Roman" w:hAnsi="Times New Roman"/>
          <w:sz w:val="24"/>
          <w:szCs w:val="24"/>
          <w:lang w:val="en-US" w:eastAsia="ru-RU"/>
        </w:rPr>
        <w:t>doc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33C9F" w:rsidRPr="00D33EC4" w:rsidRDefault="00033C9F" w:rsidP="00C00D43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Параметры страницы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>: формат – А4; ориентация – книжная.</w:t>
      </w:r>
    </w:p>
    <w:p w:rsidR="00033C9F" w:rsidRPr="00D33EC4" w:rsidRDefault="00033C9F" w:rsidP="00C00D43">
      <w:pPr>
        <w:widowControl w:val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Параметры форматирования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: поля – правое, левое, сверху, снизу – </w:t>
      </w:r>
      <w:smartTag w:uri="urn:schemas-microsoft-com:office:smarttags" w:element="metricconverter">
        <w:smartTagPr>
          <w:attr w:name="ProductID" w:val="2,5 см"/>
        </w:smartTagPr>
        <w:r w:rsidRPr="00D33EC4">
          <w:rPr>
            <w:rFonts w:ascii="Times New Roman" w:eastAsia="Times New Roman" w:hAnsi="Times New Roman"/>
            <w:sz w:val="24"/>
            <w:szCs w:val="24"/>
            <w:lang w:eastAsia="ru-RU"/>
          </w:rPr>
          <w:t>2,5 см</w:t>
        </w:r>
      </w:smartTag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без нумерации страниц. </w:t>
      </w:r>
    </w:p>
    <w:p w:rsidR="00033C9F" w:rsidRPr="00D33EC4" w:rsidRDefault="00033C9F" w:rsidP="00C00D43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Параметры текста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: шрифт – </w:t>
      </w:r>
      <w:r w:rsidRPr="00D33EC4">
        <w:rPr>
          <w:rFonts w:ascii="Times New Roman" w:eastAsia="Times New Roman" w:hAnsi="Times New Roman"/>
          <w:sz w:val="24"/>
          <w:szCs w:val="24"/>
          <w:lang w:val="en-US" w:eastAsia="ru-RU"/>
        </w:rPr>
        <w:t>Times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3EC4">
        <w:rPr>
          <w:rFonts w:ascii="Times New Roman" w:eastAsia="Times New Roman" w:hAnsi="Times New Roman"/>
          <w:sz w:val="24"/>
          <w:szCs w:val="24"/>
          <w:lang w:val="en-US" w:eastAsia="ru-RU"/>
        </w:rPr>
        <w:t>New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3EC4">
        <w:rPr>
          <w:rFonts w:ascii="Times New Roman" w:eastAsia="Times New Roman" w:hAnsi="Times New Roman"/>
          <w:sz w:val="24"/>
          <w:szCs w:val="24"/>
          <w:lang w:val="en-US" w:eastAsia="ru-RU"/>
        </w:rPr>
        <w:t>Roman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кегль – 14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абзац-</w:t>
      </w:r>
      <w:smartTag w:uri="urn:schemas-microsoft-com:office:smarttags" w:element="metricconverter">
        <w:smartTagPr>
          <w:attr w:name="ProductID" w:val="1,25 см"/>
        </w:smartTagPr>
        <w:r w:rsidRPr="00D33EC4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1,25 см</w:t>
        </w:r>
      </w:smartTag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интервал – одинарный (1,0)</w:t>
      </w:r>
      <w:r w:rsidR="0072448E"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, без автоматической расстановки переносов и автоматических нумераций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C9F" w:rsidRPr="00D33EC4" w:rsidRDefault="00033C9F" w:rsidP="00C00D43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статьи печатается 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заглавными буквами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центру с применением 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полужирног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о начертания, ниже через 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1,0 интервал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указывается 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работы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14 шрифтом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).  </w:t>
      </w:r>
    </w:p>
    <w:p w:rsidR="00033C9F" w:rsidRPr="00D33EC4" w:rsidRDefault="00033C9F" w:rsidP="00C00D43">
      <w:pPr>
        <w:widowControl w:val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Ниже через два интервала дается аннотация (до 50 слов) и ключевые слова (до 5-6 слов). 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и ключевые слова набираются 14 кеглем через одинарный интервал – 1,0.</w:t>
      </w:r>
    </w:p>
    <w:p w:rsidR="00033C9F" w:rsidRPr="00D33EC4" w:rsidRDefault="00033C9F" w:rsidP="00C00D43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Ниже через 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2,0 интервала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печатается текст статьи. </w:t>
      </w:r>
    </w:p>
    <w:p w:rsidR="00033C9F" w:rsidRPr="00D33EC4" w:rsidRDefault="00033C9F" w:rsidP="00C00D43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>Номер источника указывается внутри текста в квадратных скобках с указанием страницы; таблицы и рисунки (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текст в них дается 14 шрифтом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) нумеруются и должны иметь названия (нумерация сквозная). </w:t>
      </w:r>
    </w:p>
    <w:p w:rsidR="00033C9F" w:rsidRPr="00D33EC4" w:rsidRDefault="00033C9F" w:rsidP="00C00D43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>В конце статьи приводится библиографический список (</w:t>
      </w:r>
      <w:r w:rsidRPr="00D33EC4">
        <w:rPr>
          <w:rFonts w:ascii="Times New Roman" w:eastAsia="Times New Roman" w:hAnsi="Times New Roman"/>
          <w:b/>
          <w:sz w:val="24"/>
          <w:szCs w:val="24"/>
          <w:lang w:eastAsia="ru-RU"/>
        </w:rPr>
        <w:t>14 шрифт</w:t>
      </w: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>) по мере упоминания, оформленный по ГОСТ 7.0.5–2008.</w:t>
      </w:r>
    </w:p>
    <w:p w:rsidR="00660721" w:rsidRPr="00D33EC4" w:rsidRDefault="006412DF" w:rsidP="00C00D43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EC4">
        <w:rPr>
          <w:rFonts w:ascii="Times New Roman" w:eastAsia="Times New Roman" w:hAnsi="Times New Roman"/>
          <w:sz w:val="24"/>
          <w:szCs w:val="24"/>
          <w:lang w:eastAsia="ru-RU"/>
        </w:rPr>
        <w:t>Для публикации в сборнике трудов конференции принимаются статьи с минимальным объемом от 3 страниц</w:t>
      </w:r>
      <w:r w:rsidR="00660721" w:rsidRPr="00D33E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70ADA"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3-х и не более</w:t>
      </w:r>
      <w:r w:rsidR="00660721"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 10 источник</w:t>
      </w:r>
      <w:r w:rsidR="00F70ADA" w:rsidRPr="00D33EC4">
        <w:rPr>
          <w:rFonts w:ascii="Times New Roman" w:eastAsia="Times New Roman" w:hAnsi="Times New Roman"/>
          <w:sz w:val="24"/>
          <w:szCs w:val="24"/>
          <w:lang w:eastAsia="ru-RU"/>
        </w:rPr>
        <w:t>ов использованной литературы</w:t>
      </w:r>
      <w:r w:rsidR="00660721"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70ADA" w:rsidRPr="00D33EC4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</w:t>
      </w:r>
      <w:r w:rsidR="00660721" w:rsidRPr="00D33EC4">
        <w:rPr>
          <w:rFonts w:ascii="Times New Roman" w:eastAsia="Times New Roman" w:hAnsi="Times New Roman"/>
          <w:sz w:val="24"/>
          <w:szCs w:val="24"/>
          <w:lang w:eastAsia="ru-RU"/>
        </w:rPr>
        <w:t>не более 10% самоцитирования</w:t>
      </w:r>
      <w:r w:rsidR="00F70ADA" w:rsidRPr="00D33E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1E7F" w:rsidRPr="00D33EC4" w:rsidRDefault="009E1E7F" w:rsidP="00C00D43">
      <w:pPr>
        <w:shd w:val="clear" w:color="auto" w:fill="FFFFFF"/>
        <w:autoSpaceDE w:val="0"/>
        <w:ind w:firstLine="284"/>
        <w:jc w:val="both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D33EC4">
        <w:rPr>
          <w:rFonts w:ascii="Times New Roman" w:hAnsi="Times New Roman"/>
          <w:b/>
          <w:iCs/>
          <w:sz w:val="24"/>
          <w:szCs w:val="24"/>
        </w:rPr>
        <w:t xml:space="preserve">Все поступающие для публикации материалы проходят обязательное рецензирование и рекомендуются для публикации по его итогам. </w:t>
      </w:r>
      <w:r w:rsidRPr="00D33EC4">
        <w:rPr>
          <w:rFonts w:ascii="Times New Roman" w:hAnsi="Times New Roman"/>
          <w:b/>
          <w:spacing w:val="-2"/>
          <w:sz w:val="24"/>
          <w:szCs w:val="24"/>
          <w:lang w:eastAsia="ru-RU"/>
        </w:rPr>
        <w:t>Текст не должен содержать неправомерны</w:t>
      </w:r>
      <w:r w:rsidR="00D33EC4" w:rsidRPr="00D33EC4">
        <w:rPr>
          <w:rFonts w:ascii="Times New Roman" w:hAnsi="Times New Roman"/>
          <w:b/>
          <w:spacing w:val="-2"/>
          <w:sz w:val="24"/>
          <w:szCs w:val="24"/>
          <w:lang w:eastAsia="ru-RU"/>
        </w:rPr>
        <w:t>е</w:t>
      </w:r>
      <w:r w:rsidR="00865695" w:rsidRPr="00D33EC4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D33EC4">
        <w:rPr>
          <w:rFonts w:ascii="Times New Roman" w:hAnsi="Times New Roman"/>
          <w:b/>
          <w:spacing w:val="-2"/>
          <w:sz w:val="24"/>
          <w:szCs w:val="24"/>
          <w:lang w:eastAsia="ru-RU"/>
        </w:rPr>
        <w:t>заимств</w:t>
      </w:r>
      <w:r w:rsidR="00865695" w:rsidRPr="00D33EC4">
        <w:rPr>
          <w:rFonts w:ascii="Times New Roman" w:hAnsi="Times New Roman"/>
          <w:b/>
          <w:spacing w:val="-2"/>
          <w:sz w:val="24"/>
          <w:szCs w:val="24"/>
          <w:lang w:eastAsia="ru-RU"/>
        </w:rPr>
        <w:t>о</w:t>
      </w:r>
      <w:r w:rsidRPr="00D33EC4">
        <w:rPr>
          <w:rFonts w:ascii="Times New Roman" w:hAnsi="Times New Roman"/>
          <w:b/>
          <w:spacing w:val="-2"/>
          <w:sz w:val="24"/>
          <w:szCs w:val="24"/>
          <w:lang w:eastAsia="ru-RU"/>
        </w:rPr>
        <w:t>ван</w:t>
      </w:r>
      <w:r w:rsidR="00865695" w:rsidRPr="00D33EC4">
        <w:rPr>
          <w:rFonts w:ascii="Times New Roman" w:hAnsi="Times New Roman"/>
          <w:b/>
          <w:spacing w:val="-2"/>
          <w:sz w:val="24"/>
          <w:szCs w:val="24"/>
          <w:lang w:eastAsia="ru-RU"/>
        </w:rPr>
        <w:t>и</w:t>
      </w:r>
      <w:r w:rsidR="00D33EC4" w:rsidRPr="00D33EC4">
        <w:rPr>
          <w:rFonts w:ascii="Times New Roman" w:hAnsi="Times New Roman"/>
          <w:b/>
          <w:spacing w:val="-2"/>
          <w:sz w:val="24"/>
          <w:szCs w:val="24"/>
          <w:lang w:eastAsia="ru-RU"/>
        </w:rPr>
        <w:t>я</w:t>
      </w:r>
      <w:r w:rsidR="00865695" w:rsidRPr="00D33EC4">
        <w:rPr>
          <w:rFonts w:ascii="Times New Roman" w:hAnsi="Times New Roman"/>
          <w:b/>
          <w:spacing w:val="-2"/>
          <w:sz w:val="24"/>
          <w:szCs w:val="24"/>
          <w:lang w:eastAsia="ru-RU"/>
        </w:rPr>
        <w:t>.</w:t>
      </w:r>
    </w:p>
    <w:p w:rsidR="004F65DD" w:rsidRPr="009D2E57" w:rsidRDefault="004F65DD" w:rsidP="00C00D43">
      <w:pPr>
        <w:jc w:val="center"/>
        <w:rPr>
          <w:rFonts w:ascii="Times New Roman" w:hAnsi="Times New Roman"/>
          <w:b/>
          <w:bCs/>
          <w:i/>
          <w:iCs/>
          <w:sz w:val="14"/>
          <w:szCs w:val="24"/>
        </w:rPr>
      </w:pPr>
    </w:p>
    <w:p w:rsidR="00E93D7C" w:rsidRPr="00625554" w:rsidRDefault="00E93D7C" w:rsidP="00C00D43">
      <w:pPr>
        <w:pStyle w:val="a5"/>
        <w:spacing w:after="0"/>
        <w:jc w:val="right"/>
        <w:rPr>
          <w:b/>
          <w:i/>
          <w:sz w:val="24"/>
          <w:szCs w:val="24"/>
        </w:rPr>
      </w:pPr>
      <w:r w:rsidRPr="00625554">
        <w:rPr>
          <w:b/>
          <w:i/>
          <w:sz w:val="24"/>
          <w:szCs w:val="24"/>
        </w:rPr>
        <w:t xml:space="preserve">Приложение </w:t>
      </w:r>
      <w:r w:rsidR="006713C7" w:rsidRPr="00625554">
        <w:rPr>
          <w:b/>
          <w:i/>
          <w:sz w:val="24"/>
          <w:szCs w:val="24"/>
        </w:rPr>
        <w:t>2</w:t>
      </w:r>
    </w:p>
    <w:p w:rsidR="00CF39AF" w:rsidRPr="00625554" w:rsidRDefault="00CF39AF" w:rsidP="00C00D43">
      <w:pPr>
        <w:pStyle w:val="a5"/>
        <w:spacing w:after="0"/>
        <w:jc w:val="center"/>
        <w:rPr>
          <w:b/>
          <w:i/>
          <w:sz w:val="24"/>
          <w:szCs w:val="24"/>
        </w:rPr>
      </w:pPr>
      <w:r w:rsidRPr="00625554">
        <w:rPr>
          <w:b/>
          <w:i/>
          <w:sz w:val="24"/>
          <w:szCs w:val="24"/>
        </w:rPr>
        <w:t>ЗАЯВКА</w:t>
      </w:r>
    </w:p>
    <w:p w:rsidR="007E393E" w:rsidRPr="00625554" w:rsidRDefault="00F447B1" w:rsidP="00C00D43">
      <w:pPr>
        <w:pStyle w:val="a3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очное </w:t>
      </w:r>
      <w:r w:rsidR="00CF39AF" w:rsidRPr="00625554">
        <w:rPr>
          <w:rFonts w:ascii="Times New Roman" w:hAnsi="Times New Roman"/>
          <w:i/>
          <w:sz w:val="24"/>
          <w:szCs w:val="24"/>
        </w:rPr>
        <w:t>участие в</w:t>
      </w:r>
      <w:r w:rsidR="00C0015E" w:rsidRPr="00625554">
        <w:rPr>
          <w:rFonts w:ascii="Times New Roman" w:hAnsi="Times New Roman"/>
          <w:i/>
          <w:sz w:val="24"/>
          <w:szCs w:val="24"/>
        </w:rPr>
        <w:t xml:space="preserve"> </w:t>
      </w:r>
      <w:r w:rsidR="007E393E" w:rsidRPr="00625554">
        <w:rPr>
          <w:rFonts w:ascii="Times New Roman" w:hAnsi="Times New Roman"/>
          <w:i/>
          <w:sz w:val="24"/>
          <w:szCs w:val="24"/>
          <w:lang w:val="en-US"/>
        </w:rPr>
        <w:t>IV</w:t>
      </w:r>
      <w:r w:rsidR="007E393E" w:rsidRPr="00625554">
        <w:rPr>
          <w:rFonts w:ascii="Times New Roman" w:hAnsi="Times New Roman"/>
          <w:i/>
          <w:sz w:val="24"/>
          <w:szCs w:val="24"/>
        </w:rPr>
        <w:t xml:space="preserve">-ой Общероссийской научно-практической конференции </w:t>
      </w:r>
    </w:p>
    <w:p w:rsidR="00C0015E" w:rsidRPr="00625554" w:rsidRDefault="007E393E" w:rsidP="00C00D43">
      <w:pPr>
        <w:pStyle w:val="a3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25554">
        <w:rPr>
          <w:rFonts w:ascii="Times New Roman" w:hAnsi="Times New Roman"/>
          <w:i/>
          <w:sz w:val="24"/>
          <w:szCs w:val="24"/>
        </w:rPr>
        <w:t>«Экономический рост как основа устойчивого развития России</w:t>
      </w:r>
      <w:r w:rsidR="00C0015E" w:rsidRPr="00625554">
        <w:rPr>
          <w:rFonts w:ascii="Times New Roman" w:hAnsi="Times New Roman"/>
          <w:i/>
          <w:sz w:val="24"/>
          <w:szCs w:val="24"/>
          <w:lang w:eastAsia="ru-RU"/>
        </w:rPr>
        <w:t>»</w:t>
      </w:r>
    </w:p>
    <w:p w:rsidR="007B6AB2" w:rsidRPr="00625554" w:rsidRDefault="001421AA" w:rsidP="00C00D43">
      <w:pPr>
        <w:pStyle w:val="a5"/>
        <w:spacing w:after="0"/>
        <w:jc w:val="center"/>
        <w:rPr>
          <w:i/>
          <w:sz w:val="24"/>
          <w:szCs w:val="24"/>
        </w:rPr>
      </w:pPr>
      <w:r w:rsidRPr="00625554">
        <w:rPr>
          <w:i/>
          <w:sz w:val="24"/>
          <w:szCs w:val="24"/>
        </w:rPr>
        <w:t>2</w:t>
      </w:r>
      <w:r w:rsidR="007E393E" w:rsidRPr="00625554">
        <w:rPr>
          <w:i/>
          <w:sz w:val="24"/>
          <w:szCs w:val="24"/>
        </w:rPr>
        <w:t>1</w:t>
      </w:r>
      <w:r w:rsidR="00C0015E" w:rsidRPr="00625554">
        <w:rPr>
          <w:i/>
          <w:sz w:val="24"/>
          <w:szCs w:val="24"/>
        </w:rPr>
        <w:t xml:space="preserve"> </w:t>
      </w:r>
      <w:r w:rsidR="007E393E" w:rsidRPr="00625554">
        <w:rPr>
          <w:i/>
          <w:sz w:val="24"/>
          <w:szCs w:val="24"/>
        </w:rPr>
        <w:t>ноября</w:t>
      </w:r>
      <w:r w:rsidR="00C0015E" w:rsidRPr="00625554">
        <w:rPr>
          <w:i/>
          <w:sz w:val="24"/>
          <w:szCs w:val="24"/>
        </w:rPr>
        <w:t xml:space="preserve"> 2019 г.</w:t>
      </w:r>
    </w:p>
    <w:p w:rsidR="004F65DD" w:rsidRPr="00625554" w:rsidRDefault="007B6AB2" w:rsidP="009D2E57">
      <w:pPr>
        <w:pStyle w:val="a5"/>
        <w:spacing w:after="0"/>
        <w:jc w:val="center"/>
        <w:rPr>
          <w:sz w:val="24"/>
          <w:szCs w:val="24"/>
        </w:rPr>
      </w:pPr>
      <w:r w:rsidRPr="00625554">
        <w:rPr>
          <w:sz w:val="24"/>
          <w:szCs w:val="24"/>
        </w:rPr>
        <w:t>направить по электронной почте</w:t>
      </w:r>
      <w:r w:rsidR="0073114F" w:rsidRPr="00625554">
        <w:rPr>
          <w:color w:val="0070C0"/>
          <w:sz w:val="24"/>
          <w:szCs w:val="24"/>
          <w:u w:val="single"/>
        </w:rPr>
        <w:t xml:space="preserve"> </w:t>
      </w:r>
      <w:r w:rsidR="00210338" w:rsidRPr="00784D78">
        <w:rPr>
          <w:b/>
          <w:iCs/>
          <w:sz w:val="24"/>
          <w:szCs w:val="24"/>
          <w:u w:val="single"/>
        </w:rPr>
        <w:t>kursk</w:t>
      </w:r>
      <w:r w:rsidR="00790A61" w:rsidRPr="00790A61">
        <w:rPr>
          <w:b/>
          <w:iCs/>
          <w:sz w:val="24"/>
          <w:szCs w:val="24"/>
          <w:u w:val="single"/>
        </w:rPr>
        <w:t>.</w:t>
      </w:r>
      <w:r w:rsidR="00790A61">
        <w:rPr>
          <w:b/>
          <w:iCs/>
          <w:sz w:val="24"/>
          <w:szCs w:val="24"/>
          <w:u w:val="single"/>
          <w:lang w:val="en-US"/>
        </w:rPr>
        <w:t>fa</w:t>
      </w:r>
      <w:r w:rsidR="00210338" w:rsidRPr="00784D78">
        <w:rPr>
          <w:b/>
          <w:iCs/>
          <w:sz w:val="24"/>
          <w:szCs w:val="24"/>
          <w:u w:val="single"/>
        </w:rPr>
        <w:t>@mail.ru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4"/>
        <w:gridCol w:w="1897"/>
      </w:tblGrid>
      <w:tr w:rsidR="007E393E" w:rsidRPr="00625554" w:rsidTr="00E46B76">
        <w:trPr>
          <w:jc w:val="center"/>
        </w:trPr>
        <w:tc>
          <w:tcPr>
            <w:tcW w:w="4090" w:type="pct"/>
          </w:tcPr>
          <w:p w:rsidR="007E393E" w:rsidRPr="00625554" w:rsidRDefault="007E393E" w:rsidP="00C00D43">
            <w:pPr>
              <w:rPr>
                <w:rFonts w:ascii="Times New Roman" w:hAnsi="Times New Roman"/>
                <w:sz w:val="24"/>
                <w:szCs w:val="24"/>
              </w:rPr>
            </w:pPr>
            <w:r w:rsidRPr="00625554">
              <w:rPr>
                <w:rFonts w:ascii="Times New Roman" w:hAnsi="Times New Roman"/>
                <w:sz w:val="24"/>
                <w:szCs w:val="24"/>
              </w:rPr>
              <w:t>Ф.И.О. участника (полностью), ученая степень, ученое звание, должность</w:t>
            </w:r>
          </w:p>
        </w:tc>
        <w:tc>
          <w:tcPr>
            <w:tcW w:w="910" w:type="pct"/>
          </w:tcPr>
          <w:p w:rsidR="007E393E" w:rsidRPr="00625554" w:rsidRDefault="007E393E" w:rsidP="00C00D4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393E" w:rsidRPr="00625554" w:rsidTr="00E46B76">
        <w:trPr>
          <w:jc w:val="center"/>
        </w:trPr>
        <w:tc>
          <w:tcPr>
            <w:tcW w:w="4090" w:type="pct"/>
          </w:tcPr>
          <w:p w:rsidR="007E393E" w:rsidRPr="00625554" w:rsidRDefault="007E393E" w:rsidP="00C00D43">
            <w:pPr>
              <w:ind w:left="1648" w:hanging="1648"/>
              <w:rPr>
                <w:rFonts w:ascii="Times New Roman" w:hAnsi="Times New Roman"/>
                <w:sz w:val="24"/>
                <w:szCs w:val="24"/>
              </w:rPr>
            </w:pPr>
            <w:r w:rsidRPr="00625554">
              <w:rPr>
                <w:rFonts w:ascii="Times New Roman" w:hAnsi="Times New Roman"/>
                <w:sz w:val="24"/>
                <w:szCs w:val="24"/>
              </w:rPr>
              <w:t>Учебное заведение, место работы</w:t>
            </w:r>
          </w:p>
        </w:tc>
        <w:tc>
          <w:tcPr>
            <w:tcW w:w="910" w:type="pct"/>
          </w:tcPr>
          <w:p w:rsidR="007E393E" w:rsidRPr="00625554" w:rsidRDefault="007E393E" w:rsidP="00C00D4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393E" w:rsidRPr="00625554" w:rsidTr="00E46B76">
        <w:trPr>
          <w:jc w:val="center"/>
        </w:trPr>
        <w:tc>
          <w:tcPr>
            <w:tcW w:w="4090" w:type="pct"/>
          </w:tcPr>
          <w:p w:rsidR="007E393E" w:rsidRPr="00625554" w:rsidRDefault="004F65DD" w:rsidP="00C00D43">
            <w:pPr>
              <w:rPr>
                <w:rFonts w:ascii="Times New Roman" w:hAnsi="Times New Roman"/>
                <w:sz w:val="24"/>
                <w:szCs w:val="24"/>
              </w:rPr>
            </w:pPr>
            <w:r w:rsidRPr="00625554">
              <w:rPr>
                <w:rFonts w:ascii="Times New Roman" w:hAnsi="Times New Roman"/>
                <w:sz w:val="24"/>
                <w:szCs w:val="24"/>
              </w:rPr>
              <w:t>Факультет, специальность, курс, номер группы</w:t>
            </w:r>
          </w:p>
        </w:tc>
        <w:tc>
          <w:tcPr>
            <w:tcW w:w="910" w:type="pct"/>
          </w:tcPr>
          <w:p w:rsidR="007E393E" w:rsidRPr="00625554" w:rsidRDefault="007E393E" w:rsidP="00C00D4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393E" w:rsidRPr="00625554" w:rsidTr="00E46B76">
        <w:trPr>
          <w:jc w:val="center"/>
        </w:trPr>
        <w:tc>
          <w:tcPr>
            <w:tcW w:w="4090" w:type="pct"/>
          </w:tcPr>
          <w:p w:rsidR="007E393E" w:rsidRPr="00625554" w:rsidRDefault="007E393E" w:rsidP="00C00D43">
            <w:pPr>
              <w:rPr>
                <w:rFonts w:ascii="Times New Roman" w:hAnsi="Times New Roman"/>
                <w:sz w:val="24"/>
                <w:szCs w:val="24"/>
              </w:rPr>
            </w:pPr>
            <w:r w:rsidRPr="00625554">
              <w:rPr>
                <w:rFonts w:ascii="Times New Roman" w:hAnsi="Times New Roman"/>
                <w:sz w:val="24"/>
                <w:szCs w:val="24"/>
              </w:rPr>
              <w:t>Публикация (да/нет)</w:t>
            </w:r>
          </w:p>
        </w:tc>
        <w:tc>
          <w:tcPr>
            <w:tcW w:w="910" w:type="pct"/>
          </w:tcPr>
          <w:p w:rsidR="007E393E" w:rsidRPr="00625554" w:rsidRDefault="007E393E" w:rsidP="00C00D4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393E" w:rsidRPr="00625554" w:rsidTr="00E46B76">
        <w:trPr>
          <w:jc w:val="center"/>
        </w:trPr>
        <w:tc>
          <w:tcPr>
            <w:tcW w:w="4090" w:type="pct"/>
          </w:tcPr>
          <w:p w:rsidR="007E393E" w:rsidRPr="00625554" w:rsidRDefault="007E393E" w:rsidP="00C00D43">
            <w:pPr>
              <w:rPr>
                <w:rFonts w:ascii="Times New Roman" w:hAnsi="Times New Roman"/>
                <w:sz w:val="24"/>
                <w:szCs w:val="24"/>
              </w:rPr>
            </w:pPr>
            <w:r w:rsidRPr="00625554">
              <w:rPr>
                <w:rFonts w:ascii="Times New Roman" w:hAnsi="Times New Roman"/>
                <w:sz w:val="24"/>
                <w:szCs w:val="24"/>
              </w:rPr>
              <w:t>Направление секции</w:t>
            </w:r>
          </w:p>
        </w:tc>
        <w:tc>
          <w:tcPr>
            <w:tcW w:w="910" w:type="pct"/>
          </w:tcPr>
          <w:p w:rsidR="007E393E" w:rsidRPr="00625554" w:rsidRDefault="007E393E" w:rsidP="00C00D4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65DD" w:rsidRPr="00625554" w:rsidTr="00E46B76">
        <w:trPr>
          <w:jc w:val="center"/>
        </w:trPr>
        <w:tc>
          <w:tcPr>
            <w:tcW w:w="4090" w:type="pct"/>
          </w:tcPr>
          <w:p w:rsidR="004F65DD" w:rsidRPr="00625554" w:rsidRDefault="004F65DD" w:rsidP="00C00D43">
            <w:pPr>
              <w:rPr>
                <w:rFonts w:ascii="Times New Roman" w:hAnsi="Times New Roman"/>
                <w:sz w:val="24"/>
                <w:szCs w:val="24"/>
              </w:rPr>
            </w:pPr>
            <w:r w:rsidRPr="00625554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910" w:type="pct"/>
          </w:tcPr>
          <w:p w:rsidR="004F65DD" w:rsidRPr="00625554" w:rsidRDefault="004F65DD" w:rsidP="00C00D4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393E" w:rsidRPr="00625554" w:rsidTr="00E46B76">
        <w:trPr>
          <w:trHeight w:val="559"/>
          <w:jc w:val="center"/>
        </w:trPr>
        <w:tc>
          <w:tcPr>
            <w:tcW w:w="4090" w:type="pct"/>
          </w:tcPr>
          <w:p w:rsidR="007E393E" w:rsidRPr="00625554" w:rsidRDefault="004F65DD" w:rsidP="00F859EF">
            <w:pPr>
              <w:rPr>
                <w:rFonts w:ascii="Times New Roman" w:hAnsi="Times New Roman"/>
                <w:sz w:val="24"/>
                <w:szCs w:val="24"/>
              </w:rPr>
            </w:pPr>
            <w:r w:rsidRPr="0062555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F859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5554">
              <w:rPr>
                <w:rFonts w:ascii="Times New Roman" w:hAnsi="Times New Roman"/>
                <w:sz w:val="24"/>
                <w:szCs w:val="24"/>
              </w:rPr>
              <w:t>ученая степень, ученое звание, должность научного руководителя</w:t>
            </w:r>
          </w:p>
        </w:tc>
        <w:tc>
          <w:tcPr>
            <w:tcW w:w="910" w:type="pct"/>
          </w:tcPr>
          <w:p w:rsidR="007E393E" w:rsidRPr="00625554" w:rsidRDefault="007E393E" w:rsidP="00C00D4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393E" w:rsidRPr="00625554" w:rsidTr="00E46B76">
        <w:trPr>
          <w:jc w:val="center"/>
        </w:trPr>
        <w:tc>
          <w:tcPr>
            <w:tcW w:w="4090" w:type="pct"/>
          </w:tcPr>
          <w:p w:rsidR="007E393E" w:rsidRPr="00625554" w:rsidRDefault="00E46B76" w:rsidP="00E46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данные </w:t>
            </w:r>
            <w:r w:rsidR="004F65DD" w:rsidRPr="00625554">
              <w:rPr>
                <w:rFonts w:ascii="Times New Roman" w:hAnsi="Times New Roman"/>
                <w:sz w:val="24"/>
                <w:szCs w:val="24"/>
              </w:rPr>
              <w:t>(почтовый индекс, домашний адрес, мобильный телефон, электронная почта)</w:t>
            </w:r>
          </w:p>
        </w:tc>
        <w:tc>
          <w:tcPr>
            <w:tcW w:w="910" w:type="pct"/>
          </w:tcPr>
          <w:p w:rsidR="007E393E" w:rsidRPr="00625554" w:rsidRDefault="007E393E" w:rsidP="00C00D4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65DD" w:rsidRPr="00625554" w:rsidTr="00E46B76">
        <w:trPr>
          <w:jc w:val="center"/>
        </w:trPr>
        <w:tc>
          <w:tcPr>
            <w:tcW w:w="4090" w:type="pct"/>
          </w:tcPr>
          <w:p w:rsidR="00E46B76" w:rsidRPr="00625554" w:rsidRDefault="00E46B76" w:rsidP="00E46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Форма участия (</w:t>
            </w:r>
            <w:r w:rsidR="004F65DD" w:rsidRPr="00625554">
              <w:rPr>
                <w:rFonts w:ascii="Times New Roman" w:hAnsi="Times New Roman"/>
                <w:sz w:val="24"/>
                <w:szCs w:val="24"/>
              </w:rPr>
              <w:t>очная: выступление с докладом,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5DD" w:rsidRPr="00625554">
              <w:rPr>
                <w:rFonts w:ascii="Times New Roman" w:hAnsi="Times New Roman"/>
                <w:sz w:val="24"/>
                <w:szCs w:val="24"/>
              </w:rPr>
              <w:t>в качестве слушателя,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5DD" w:rsidRPr="00625554">
              <w:rPr>
                <w:rFonts w:ascii="Times New Roman" w:hAnsi="Times New Roman"/>
                <w:sz w:val="24"/>
                <w:szCs w:val="24"/>
              </w:rPr>
              <w:t>заочная: только публикация в сборнике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0" w:type="pct"/>
          </w:tcPr>
          <w:p w:rsidR="004F65DD" w:rsidRPr="00625554" w:rsidRDefault="004F65DD" w:rsidP="00C00D4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C054E9" w:rsidRPr="00C054E9" w:rsidRDefault="00F859EF" w:rsidP="00BE5058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59EF">
        <w:rPr>
          <w:rFonts w:ascii="Times New Roman" w:eastAsia="Times New Roman" w:hAnsi="Times New Roman"/>
          <w:b/>
          <w:sz w:val="24"/>
          <w:szCs w:val="24"/>
        </w:rPr>
        <w:t xml:space="preserve">Информация о проведении конференции будет размещена на сайте </w:t>
      </w:r>
      <w:hyperlink r:id="rId8" w:history="1">
        <w:r w:rsidR="00C054E9" w:rsidRPr="00206913">
          <w:rPr>
            <w:rStyle w:val="a7"/>
            <w:rFonts w:ascii="Times New Roman" w:eastAsia="Times New Roman" w:hAnsi="Times New Roman"/>
            <w:b/>
            <w:sz w:val="24"/>
            <w:szCs w:val="24"/>
          </w:rPr>
          <w:t>www.kursk.</w:t>
        </w:r>
        <w:r w:rsidR="00C054E9" w:rsidRPr="00206913">
          <w:rPr>
            <w:rStyle w:val="a7"/>
            <w:rFonts w:ascii="Times New Roman" w:eastAsia="Times New Roman" w:hAnsi="Times New Roman"/>
            <w:b/>
            <w:sz w:val="24"/>
            <w:szCs w:val="24"/>
            <w:lang w:val="en-US"/>
          </w:rPr>
          <w:t>fa</w:t>
        </w:r>
        <w:r w:rsidR="00C054E9" w:rsidRPr="00206913">
          <w:rPr>
            <w:rStyle w:val="a7"/>
            <w:rFonts w:ascii="Times New Roman" w:eastAsia="Times New Roman" w:hAnsi="Times New Roman"/>
            <w:b/>
            <w:sz w:val="24"/>
            <w:szCs w:val="24"/>
          </w:rPr>
          <w:t>.</w:t>
        </w:r>
        <w:r w:rsidR="00C054E9" w:rsidRPr="00206913">
          <w:rPr>
            <w:rStyle w:val="a7"/>
            <w:rFonts w:ascii="Times New Roman" w:eastAsia="Times New Roman" w:hAnsi="Times New Roman"/>
            <w:b/>
            <w:sz w:val="24"/>
            <w:szCs w:val="24"/>
            <w:lang w:val="en-US"/>
          </w:rPr>
          <w:t>ru</w:t>
        </w:r>
      </w:hyperlink>
    </w:p>
    <w:p w:rsidR="00D33EC4" w:rsidRPr="000205EF" w:rsidRDefault="00D33EC4" w:rsidP="00D33EC4">
      <w:pPr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05EF">
        <w:rPr>
          <w:rFonts w:ascii="Times New Roman" w:eastAsia="Times New Roman" w:hAnsi="Times New Roman"/>
          <w:b/>
          <w:sz w:val="24"/>
          <w:szCs w:val="24"/>
          <w:lang w:eastAsia="ru-RU"/>
        </w:rPr>
        <w:t>Будем рады видеть Вас в числе участников конференции и</w:t>
      </w:r>
    </w:p>
    <w:p w:rsidR="00D55AE8" w:rsidRDefault="00D33EC4" w:rsidP="00790A61">
      <w:pPr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205EF">
        <w:rPr>
          <w:rFonts w:ascii="Times New Roman" w:eastAsia="Times New Roman" w:hAnsi="Times New Roman"/>
          <w:b/>
          <w:sz w:val="24"/>
          <w:szCs w:val="24"/>
          <w:lang w:eastAsia="ru-RU"/>
        </w:rPr>
        <w:t>заранее благодарим за участие в работе!</w:t>
      </w:r>
    </w:p>
    <w:sectPr w:rsidR="00D55AE8" w:rsidSect="00DA294A">
      <w:type w:val="continuous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766"/>
    <w:multiLevelType w:val="hybridMultilevel"/>
    <w:tmpl w:val="8786C8CE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FB12D9"/>
    <w:multiLevelType w:val="hybridMultilevel"/>
    <w:tmpl w:val="6988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866C5"/>
    <w:multiLevelType w:val="multilevel"/>
    <w:tmpl w:val="9F02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974ED6"/>
    <w:multiLevelType w:val="hybridMultilevel"/>
    <w:tmpl w:val="5D14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D257A"/>
    <w:multiLevelType w:val="hybridMultilevel"/>
    <w:tmpl w:val="F808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82904"/>
    <w:multiLevelType w:val="hybridMultilevel"/>
    <w:tmpl w:val="52304FC0"/>
    <w:lvl w:ilvl="0" w:tplc="E7ECD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4439F"/>
    <w:multiLevelType w:val="hybridMultilevel"/>
    <w:tmpl w:val="E2986FE0"/>
    <w:lvl w:ilvl="0" w:tplc="E7ECD5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456E79"/>
    <w:multiLevelType w:val="hybridMultilevel"/>
    <w:tmpl w:val="F432D8E8"/>
    <w:lvl w:ilvl="0" w:tplc="E7ECD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84949"/>
    <w:multiLevelType w:val="hybridMultilevel"/>
    <w:tmpl w:val="9856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9F"/>
    <w:rsid w:val="0001238A"/>
    <w:rsid w:val="00012F9F"/>
    <w:rsid w:val="000205EF"/>
    <w:rsid w:val="00026768"/>
    <w:rsid w:val="00033C9F"/>
    <w:rsid w:val="000401D1"/>
    <w:rsid w:val="00043527"/>
    <w:rsid w:val="00043E73"/>
    <w:rsid w:val="0006003F"/>
    <w:rsid w:val="00060644"/>
    <w:rsid w:val="000608E5"/>
    <w:rsid w:val="00065DE0"/>
    <w:rsid w:val="000A739B"/>
    <w:rsid w:val="000C5690"/>
    <w:rsid w:val="00113363"/>
    <w:rsid w:val="001149F0"/>
    <w:rsid w:val="001217CA"/>
    <w:rsid w:val="001230BD"/>
    <w:rsid w:val="00125780"/>
    <w:rsid w:val="0013328B"/>
    <w:rsid w:val="001421AA"/>
    <w:rsid w:val="00154500"/>
    <w:rsid w:val="0017393E"/>
    <w:rsid w:val="001767D9"/>
    <w:rsid w:val="00184E56"/>
    <w:rsid w:val="001851E4"/>
    <w:rsid w:val="001B6EBF"/>
    <w:rsid w:val="001B7BA1"/>
    <w:rsid w:val="001C27A1"/>
    <w:rsid w:val="001C60F1"/>
    <w:rsid w:val="00210338"/>
    <w:rsid w:val="002116AD"/>
    <w:rsid w:val="00216555"/>
    <w:rsid w:val="0023461C"/>
    <w:rsid w:val="00245FAF"/>
    <w:rsid w:val="00275927"/>
    <w:rsid w:val="00291438"/>
    <w:rsid w:val="002A2E92"/>
    <w:rsid w:val="002A7CE0"/>
    <w:rsid w:val="002B441C"/>
    <w:rsid w:val="002C5A5F"/>
    <w:rsid w:val="002D323B"/>
    <w:rsid w:val="002F5E1C"/>
    <w:rsid w:val="00312FCF"/>
    <w:rsid w:val="00330E58"/>
    <w:rsid w:val="00331B4D"/>
    <w:rsid w:val="003365D9"/>
    <w:rsid w:val="00365320"/>
    <w:rsid w:val="0039125E"/>
    <w:rsid w:val="003A1D0E"/>
    <w:rsid w:val="003C336C"/>
    <w:rsid w:val="004277EA"/>
    <w:rsid w:val="00434EE6"/>
    <w:rsid w:val="00491FA4"/>
    <w:rsid w:val="004B26C7"/>
    <w:rsid w:val="004B2A80"/>
    <w:rsid w:val="004D11F8"/>
    <w:rsid w:val="004D1814"/>
    <w:rsid w:val="004E6806"/>
    <w:rsid w:val="004F65DD"/>
    <w:rsid w:val="00511A89"/>
    <w:rsid w:val="00542D18"/>
    <w:rsid w:val="005830F5"/>
    <w:rsid w:val="005A6CD3"/>
    <w:rsid w:val="005C4F20"/>
    <w:rsid w:val="005C6C53"/>
    <w:rsid w:val="005D2792"/>
    <w:rsid w:val="005E04F0"/>
    <w:rsid w:val="005E14B4"/>
    <w:rsid w:val="005E6774"/>
    <w:rsid w:val="00602BF7"/>
    <w:rsid w:val="00610FAB"/>
    <w:rsid w:val="00625554"/>
    <w:rsid w:val="006412DF"/>
    <w:rsid w:val="0064137F"/>
    <w:rsid w:val="00660721"/>
    <w:rsid w:val="006713C7"/>
    <w:rsid w:val="006A3C94"/>
    <w:rsid w:val="006D51ED"/>
    <w:rsid w:val="006D5709"/>
    <w:rsid w:val="006E2BF8"/>
    <w:rsid w:val="0072448E"/>
    <w:rsid w:val="0073114F"/>
    <w:rsid w:val="007417FF"/>
    <w:rsid w:val="00776B82"/>
    <w:rsid w:val="00784881"/>
    <w:rsid w:val="00784D78"/>
    <w:rsid w:val="00790A61"/>
    <w:rsid w:val="00794919"/>
    <w:rsid w:val="007B6AB2"/>
    <w:rsid w:val="007E315A"/>
    <w:rsid w:val="007E393E"/>
    <w:rsid w:val="007E5114"/>
    <w:rsid w:val="007E743D"/>
    <w:rsid w:val="007F19F1"/>
    <w:rsid w:val="00832B9F"/>
    <w:rsid w:val="00845C7D"/>
    <w:rsid w:val="00865695"/>
    <w:rsid w:val="008670A6"/>
    <w:rsid w:val="008807AC"/>
    <w:rsid w:val="008A7E61"/>
    <w:rsid w:val="008C6155"/>
    <w:rsid w:val="008F732C"/>
    <w:rsid w:val="0091164E"/>
    <w:rsid w:val="00963221"/>
    <w:rsid w:val="00965EEF"/>
    <w:rsid w:val="009D14C2"/>
    <w:rsid w:val="009D2906"/>
    <w:rsid w:val="009D2E57"/>
    <w:rsid w:val="009E1E7F"/>
    <w:rsid w:val="009E3F37"/>
    <w:rsid w:val="00A43418"/>
    <w:rsid w:val="00A86310"/>
    <w:rsid w:val="00AA64FF"/>
    <w:rsid w:val="00AC1C6E"/>
    <w:rsid w:val="00AC3089"/>
    <w:rsid w:val="00AE33EF"/>
    <w:rsid w:val="00B442A3"/>
    <w:rsid w:val="00B657D1"/>
    <w:rsid w:val="00B71D41"/>
    <w:rsid w:val="00B72448"/>
    <w:rsid w:val="00B9794B"/>
    <w:rsid w:val="00BB1278"/>
    <w:rsid w:val="00BC736E"/>
    <w:rsid w:val="00BE5058"/>
    <w:rsid w:val="00BF566A"/>
    <w:rsid w:val="00C0015E"/>
    <w:rsid w:val="00C00D43"/>
    <w:rsid w:val="00C054E9"/>
    <w:rsid w:val="00C12C5C"/>
    <w:rsid w:val="00C33830"/>
    <w:rsid w:val="00C43589"/>
    <w:rsid w:val="00C4428F"/>
    <w:rsid w:val="00C44E54"/>
    <w:rsid w:val="00C54AF3"/>
    <w:rsid w:val="00C57350"/>
    <w:rsid w:val="00C943B9"/>
    <w:rsid w:val="00CD6E48"/>
    <w:rsid w:val="00CF39AF"/>
    <w:rsid w:val="00CF4C58"/>
    <w:rsid w:val="00D15E9D"/>
    <w:rsid w:val="00D23AE4"/>
    <w:rsid w:val="00D33EC4"/>
    <w:rsid w:val="00D41D7E"/>
    <w:rsid w:val="00D51366"/>
    <w:rsid w:val="00D55AE8"/>
    <w:rsid w:val="00D6757C"/>
    <w:rsid w:val="00DA08B4"/>
    <w:rsid w:val="00DA294A"/>
    <w:rsid w:val="00DC7789"/>
    <w:rsid w:val="00DE74EB"/>
    <w:rsid w:val="00E11A05"/>
    <w:rsid w:val="00E13AA3"/>
    <w:rsid w:val="00E46B76"/>
    <w:rsid w:val="00E71E89"/>
    <w:rsid w:val="00E93D7C"/>
    <w:rsid w:val="00EC1323"/>
    <w:rsid w:val="00EF419C"/>
    <w:rsid w:val="00F230A3"/>
    <w:rsid w:val="00F3702C"/>
    <w:rsid w:val="00F401F6"/>
    <w:rsid w:val="00F447B1"/>
    <w:rsid w:val="00F70ADA"/>
    <w:rsid w:val="00F859EF"/>
    <w:rsid w:val="00FB4905"/>
    <w:rsid w:val="00FD334E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33C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3C9F"/>
    <w:rPr>
      <w:rFonts w:ascii="Calibri" w:eastAsia="Calibri" w:hAnsi="Calibri" w:cs="Times New Roman"/>
    </w:rPr>
  </w:style>
  <w:style w:type="paragraph" w:styleId="a3">
    <w:name w:val="footer"/>
    <w:basedOn w:val="a"/>
    <w:link w:val="a4"/>
    <w:uiPriority w:val="99"/>
    <w:rsid w:val="00033C9F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1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033C9F"/>
    <w:rPr>
      <w:rFonts w:ascii="Calibri" w:eastAsia="Calibri" w:hAnsi="Calibri" w:cs="Times New Roman"/>
      <w:kern w:val="1"/>
      <w:szCs w:val="20"/>
    </w:rPr>
  </w:style>
  <w:style w:type="paragraph" w:styleId="a5">
    <w:name w:val="Body Text"/>
    <w:basedOn w:val="a"/>
    <w:link w:val="a6"/>
    <w:rsid w:val="00033C9F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33C9F"/>
    <w:rPr>
      <w:rFonts w:ascii="Times New Roman" w:eastAsia="Times New Roman" w:hAnsi="Times New Roman" w:cs="Times New Roman"/>
      <w:sz w:val="20"/>
      <w:szCs w:val="20"/>
    </w:rPr>
  </w:style>
  <w:style w:type="paragraph" w:customStyle="1" w:styleId="WW-2">
    <w:name w:val="WW-Основной текст с отступом 2"/>
    <w:basedOn w:val="a"/>
    <w:rsid w:val="00033C9F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7">
    <w:name w:val="Hyperlink"/>
    <w:rsid w:val="00033C9F"/>
    <w:rPr>
      <w:color w:val="0000FF"/>
      <w:u w:val="single"/>
    </w:rPr>
  </w:style>
  <w:style w:type="paragraph" w:styleId="a8">
    <w:name w:val="List Paragraph"/>
    <w:basedOn w:val="a"/>
    <w:qFormat/>
    <w:rsid w:val="00033C9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33C9F"/>
    <w:pPr>
      <w:spacing w:after="200" w:line="276" w:lineRule="auto"/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D5709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709"/>
    <w:rPr>
      <w:rFonts w:ascii="Arial" w:eastAsia="Calibri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2B44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C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43E7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054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33C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3C9F"/>
    <w:rPr>
      <w:rFonts w:ascii="Calibri" w:eastAsia="Calibri" w:hAnsi="Calibri" w:cs="Times New Roman"/>
    </w:rPr>
  </w:style>
  <w:style w:type="paragraph" w:styleId="a3">
    <w:name w:val="footer"/>
    <w:basedOn w:val="a"/>
    <w:link w:val="a4"/>
    <w:uiPriority w:val="99"/>
    <w:rsid w:val="00033C9F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1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033C9F"/>
    <w:rPr>
      <w:rFonts w:ascii="Calibri" w:eastAsia="Calibri" w:hAnsi="Calibri" w:cs="Times New Roman"/>
      <w:kern w:val="1"/>
      <w:szCs w:val="20"/>
    </w:rPr>
  </w:style>
  <w:style w:type="paragraph" w:styleId="a5">
    <w:name w:val="Body Text"/>
    <w:basedOn w:val="a"/>
    <w:link w:val="a6"/>
    <w:rsid w:val="00033C9F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33C9F"/>
    <w:rPr>
      <w:rFonts w:ascii="Times New Roman" w:eastAsia="Times New Roman" w:hAnsi="Times New Roman" w:cs="Times New Roman"/>
      <w:sz w:val="20"/>
      <w:szCs w:val="20"/>
    </w:rPr>
  </w:style>
  <w:style w:type="paragraph" w:customStyle="1" w:styleId="WW-2">
    <w:name w:val="WW-Основной текст с отступом 2"/>
    <w:basedOn w:val="a"/>
    <w:rsid w:val="00033C9F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7">
    <w:name w:val="Hyperlink"/>
    <w:rsid w:val="00033C9F"/>
    <w:rPr>
      <w:color w:val="0000FF"/>
      <w:u w:val="single"/>
    </w:rPr>
  </w:style>
  <w:style w:type="paragraph" w:styleId="a8">
    <w:name w:val="List Paragraph"/>
    <w:basedOn w:val="a"/>
    <w:qFormat/>
    <w:rsid w:val="00033C9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33C9F"/>
    <w:pPr>
      <w:spacing w:after="200" w:line="276" w:lineRule="auto"/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D5709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709"/>
    <w:rPr>
      <w:rFonts w:ascii="Arial" w:eastAsia="Calibri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2B44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C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43E7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05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.f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420DC-A9D1-4277-B9C5-CD0354D1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2</cp:revision>
  <cp:lastPrinted>2019-11-12T15:46:00Z</cp:lastPrinted>
  <dcterms:created xsi:type="dcterms:W3CDTF">2019-11-19T05:09:00Z</dcterms:created>
  <dcterms:modified xsi:type="dcterms:W3CDTF">2019-11-19T05:09:00Z</dcterms:modified>
</cp:coreProperties>
</file>